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C4" w:rsidRPr="00244FB7" w:rsidRDefault="000729C4" w:rsidP="000729C4">
      <w:pPr>
        <w:rPr>
          <w:sz w:val="2"/>
          <w:szCs w:val="2"/>
        </w:rPr>
      </w:pPr>
      <w:bookmarkStart w:id="0" w:name="_GoBack"/>
      <w:bookmarkEnd w:id="0"/>
    </w:p>
    <w:tbl>
      <w:tblPr>
        <w:tblW w:w="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987"/>
        <w:gridCol w:w="3084"/>
      </w:tblGrid>
      <w:tr w:rsidR="000729C4" w:rsidRPr="00244FB7" w:rsidTr="00BC55E5">
        <w:trPr>
          <w:jc w:val="center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0729C4" w:rsidRPr="00244FB7" w:rsidRDefault="000729C4" w:rsidP="00BC55E5">
            <w:pPr>
              <w:spacing w:after="160"/>
              <w:rPr>
                <w:rFonts w:ascii="Arial Narrow" w:hAnsi="Arial Narrow" w:cs="Arial Narrow"/>
                <w:sz w:val="32"/>
                <w:szCs w:val="32"/>
              </w:rPr>
            </w:pPr>
            <w:r w:rsidRPr="00244FB7">
              <w:rPr>
                <w:rFonts w:ascii="Arial Narrow" w:hAnsi="Arial Narrow"/>
                <w:b/>
                <w:sz w:val="32"/>
              </w:rPr>
              <w:t>Europski parlament</w:t>
            </w:r>
          </w:p>
          <w:p w:rsidR="000729C4" w:rsidRPr="00244FB7" w:rsidRDefault="000729C4" w:rsidP="00BC55E5">
            <w:pPr>
              <w:rPr>
                <w:rFonts w:ascii="Arial" w:hAnsi="Arial" w:cs="Arial"/>
                <w:sz w:val="20"/>
              </w:rPr>
            </w:pPr>
            <w:r w:rsidRPr="00244FB7">
              <w:rPr>
                <w:rFonts w:ascii="Arial" w:hAnsi="Arial"/>
                <w:sz w:val="20"/>
              </w:rPr>
              <w:t>2024-2029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0729C4" w:rsidRPr="00244FB7" w:rsidRDefault="000729C4" w:rsidP="00BC55E5">
            <w:pPr>
              <w:spacing w:line="320" w:lineRule="atLeast"/>
              <w:jc w:val="right"/>
              <w:rPr>
                <w:szCs w:val="24"/>
              </w:rPr>
            </w:pPr>
            <w:r w:rsidRPr="00244FB7">
              <w:rPr>
                <w:noProof/>
              </w:rPr>
              <w:drawing>
                <wp:inline distT="0" distB="0" distL="0" distR="0" wp14:anchorId="11F90A11" wp14:editId="1A03FA61">
                  <wp:extent cx="1119505" cy="61468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9C4" w:rsidRPr="00244FB7" w:rsidTr="00BC55E5">
        <w:trPr>
          <w:jc w:val="center"/>
        </w:trPr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29C4" w:rsidRPr="00244FB7" w:rsidRDefault="000729C4" w:rsidP="00BC55E5"/>
        </w:tc>
      </w:tr>
    </w:tbl>
    <w:p w:rsidR="000729C4" w:rsidRPr="00244FB7" w:rsidRDefault="000729C4" w:rsidP="000729C4">
      <w:pPr>
        <w:rPr>
          <w:rFonts w:ascii="Arial" w:hAnsi="Arial" w:cs="Arial"/>
          <w:sz w:val="20"/>
        </w:rPr>
      </w:pPr>
    </w:p>
    <w:p w:rsidR="000729C4" w:rsidRPr="00244FB7" w:rsidRDefault="000729C4" w:rsidP="000729C4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244FB7">
        <w:rPr>
          <w:rFonts w:ascii="Arial" w:hAnsi="Arial"/>
          <w:i/>
          <w:sz w:val="22"/>
        </w:rPr>
        <w:t>Odbor za građanske slobode, pravosuđe i unutarnje poslove</w:t>
      </w:r>
    </w:p>
    <w:p w:rsidR="000729C4" w:rsidRPr="00244FB7" w:rsidRDefault="000729C4" w:rsidP="000729C4">
      <w:pPr>
        <w:rPr>
          <w:rFonts w:ascii="Arial" w:hAnsi="Arial" w:cs="Arial"/>
          <w:sz w:val="22"/>
          <w:szCs w:val="22"/>
        </w:rPr>
      </w:pPr>
    </w:p>
    <w:p w:rsidR="000729C4" w:rsidRPr="00244FB7" w:rsidRDefault="000729C4" w:rsidP="000729C4">
      <w:pPr>
        <w:spacing w:before="240" w:after="240" w:line="320" w:lineRule="atLeast"/>
        <w:jc w:val="center"/>
        <w:rPr>
          <w:rFonts w:ascii="Arial" w:hAnsi="Arial" w:cs="Arial"/>
          <w:szCs w:val="24"/>
        </w:rPr>
      </w:pPr>
      <w:r w:rsidRPr="00244F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A92AAA" wp14:editId="65D683E9">
                <wp:simplePos x="0" y="0"/>
                <wp:positionH relativeFrom="page">
                  <wp:posOffset>889000</wp:posOffset>
                </wp:positionH>
                <wp:positionV relativeFrom="paragraph">
                  <wp:posOffset>-152400</wp:posOffset>
                </wp:positionV>
                <wp:extent cx="5765800" cy="0"/>
                <wp:effectExtent l="0" t="0" r="254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E213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pt,-12pt" to="524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mu/HQ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" o:allowincell="f">
                <w10:wrap anchorx="page"/>
              </v:line>
            </w:pict>
          </mc:Fallback>
        </mc:AlternateContent>
      </w:r>
    </w:p>
    <w:p w:rsidR="000729C4" w:rsidRPr="00244FB7" w:rsidRDefault="000729C4" w:rsidP="000729C4">
      <w:pPr>
        <w:jc w:val="center"/>
        <w:rPr>
          <w:b/>
        </w:rPr>
      </w:pPr>
      <w:r w:rsidRPr="00244FB7">
        <w:rPr>
          <w:b/>
        </w:rPr>
        <w:t>Imenovanje europskog nadzornika za zaštitu podataka za saziv 2024. – 2029.</w:t>
      </w:r>
    </w:p>
    <w:p w:rsidR="000729C4" w:rsidRPr="00244FB7" w:rsidRDefault="000729C4" w:rsidP="000729C4">
      <w:pPr>
        <w:jc w:val="center"/>
        <w:rPr>
          <w:b/>
        </w:rPr>
      </w:pPr>
      <w:r w:rsidRPr="00244FB7">
        <w:rPr>
          <w:b/>
        </w:rPr>
        <w:t>Saslušanje kandidata 16. siječnja 2025., 9:00 – 10:30,</w:t>
      </w:r>
    </w:p>
    <w:p w:rsidR="000729C4" w:rsidRPr="00244FB7" w:rsidRDefault="000729C4" w:rsidP="000729C4">
      <w:pPr>
        <w:jc w:val="center"/>
        <w:rPr>
          <w:b/>
        </w:rPr>
      </w:pPr>
      <w:r w:rsidRPr="00244FB7">
        <w:rPr>
          <w:b/>
        </w:rPr>
        <w:t>u Europskom parlamentu</w:t>
      </w:r>
    </w:p>
    <w:p w:rsidR="000729C4" w:rsidRPr="00244FB7" w:rsidRDefault="000729C4" w:rsidP="000729C4">
      <w:pPr>
        <w:jc w:val="center"/>
        <w:rPr>
          <w:b/>
        </w:rPr>
      </w:pPr>
      <w:r w:rsidRPr="00244FB7">
        <w:rPr>
          <w:b/>
        </w:rPr>
        <w:t>Bruxelles</w:t>
      </w:r>
    </w:p>
    <w:p w:rsidR="000729C4" w:rsidRPr="00244FB7" w:rsidRDefault="000729C4" w:rsidP="000729C4"/>
    <w:p w:rsidR="000729C4" w:rsidRPr="00244FB7" w:rsidRDefault="000729C4" w:rsidP="000729C4"/>
    <w:p w:rsidR="000729C4" w:rsidRPr="00244FB7" w:rsidRDefault="000729C4" w:rsidP="000729C4">
      <w:pPr>
        <w:jc w:val="center"/>
      </w:pPr>
      <w:r w:rsidRPr="00244FB7">
        <w:t>Odgovori kandidata Françoisa PELLEGRINIJA</w:t>
      </w:r>
    </w:p>
    <w:p w:rsidR="000729C4" w:rsidRPr="00244FB7" w:rsidRDefault="000729C4" w:rsidP="000729C4">
      <w:pPr>
        <w:rPr>
          <w:sz w:val="22"/>
          <w:szCs w:val="22"/>
        </w:rPr>
      </w:pPr>
    </w:p>
    <w:p w:rsidR="000729C4" w:rsidRPr="00244FB7" w:rsidRDefault="000729C4" w:rsidP="000729C4">
      <w:pPr>
        <w:rPr>
          <w:sz w:val="22"/>
          <w:szCs w:val="22"/>
        </w:rPr>
      </w:pPr>
    </w:p>
    <w:p w:rsidR="000729C4" w:rsidRPr="00244FB7" w:rsidRDefault="000729C4" w:rsidP="000729C4">
      <w:pPr>
        <w:rPr>
          <w:b/>
          <w:sz w:val="22"/>
          <w:szCs w:val="22"/>
        </w:rPr>
      </w:pPr>
      <w:r w:rsidRPr="00244FB7">
        <w:rPr>
          <w:b/>
          <w:sz w:val="22"/>
        </w:rPr>
        <w:t>1. Možete li opisati razloge zbog kojih ste se prijavili za ovu funkciju i zašto smatrate da ste primjeren kandidat?</w:t>
      </w:r>
    </w:p>
    <w:p w:rsidR="000729C4" w:rsidRPr="00244FB7" w:rsidRDefault="000729C4" w:rsidP="000729C4">
      <w:pPr>
        <w:pStyle w:val="Default"/>
        <w:rPr>
          <w:sz w:val="22"/>
          <w:szCs w:val="22"/>
        </w:rPr>
      </w:pPr>
    </w:p>
    <w:p w:rsidR="000729C4" w:rsidRPr="00244FB7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244FB7">
        <w:rPr>
          <w:rFonts w:ascii="Times New Roman" w:hAnsi="Times New Roman"/>
          <w:sz w:val="22"/>
        </w:rPr>
        <w:t xml:space="preserve">U području zaštite podataka počeo sam raditi kada sam u veljači 2014. imenovan u kolegij CNIL-a. Moje različite zadaće u CNIL-u omogućile su mi da surađujem u </w:t>
      </w:r>
      <w:r w:rsidRPr="00244FB7">
        <w:rPr>
          <w:rFonts w:ascii="Times New Roman" w:hAnsi="Times New Roman"/>
          <w:b/>
          <w:bCs/>
          <w:sz w:val="22"/>
        </w:rPr>
        <w:t>stvaranju zajedničkog europskog prostora</w:t>
      </w:r>
      <w:r w:rsidRPr="00244FB7">
        <w:rPr>
          <w:rFonts w:ascii="Times New Roman" w:hAnsi="Times New Roman"/>
          <w:sz w:val="22"/>
        </w:rPr>
        <w:t xml:space="preserve"> u kojem se kombiniraju </w:t>
      </w:r>
      <w:r w:rsidRPr="00244FB7">
        <w:rPr>
          <w:rFonts w:ascii="Times New Roman" w:hAnsi="Times New Roman"/>
          <w:b/>
          <w:bCs/>
          <w:sz w:val="22"/>
        </w:rPr>
        <w:t>inovacije, gospodarski razvoj</w:t>
      </w:r>
      <w:r w:rsidRPr="00244FB7">
        <w:rPr>
          <w:rFonts w:ascii="Times New Roman" w:hAnsi="Times New Roman"/>
          <w:sz w:val="22"/>
        </w:rPr>
        <w:t xml:space="preserve"> i </w:t>
      </w:r>
      <w:r w:rsidRPr="00244FB7">
        <w:rPr>
          <w:rFonts w:ascii="Times New Roman" w:hAnsi="Times New Roman"/>
          <w:b/>
          <w:bCs/>
          <w:sz w:val="22"/>
        </w:rPr>
        <w:t>zaštita</w:t>
      </w:r>
      <w:r w:rsidRPr="00244FB7">
        <w:rPr>
          <w:rFonts w:ascii="Times New Roman" w:hAnsi="Times New Roman"/>
          <w:sz w:val="22"/>
        </w:rPr>
        <w:t xml:space="preserve"> prava i sloboda na kojima se temelji Europska unija. Tijekom tih različitih zadaća bio sam u </w:t>
      </w:r>
      <w:r w:rsidRPr="00244FB7">
        <w:rPr>
          <w:rFonts w:ascii="Times New Roman" w:hAnsi="Times New Roman"/>
          <w:b/>
          <w:bCs/>
          <w:sz w:val="22"/>
        </w:rPr>
        <w:t>redovitom kontaktu s europskim nadzornikom za zaštitu podataka (EDPS)</w:t>
      </w:r>
      <w:r w:rsidRPr="00244FB7">
        <w:rPr>
          <w:rFonts w:ascii="Times New Roman" w:hAnsi="Times New Roman"/>
          <w:sz w:val="22"/>
        </w:rPr>
        <w:t xml:space="preserve">, suzakonodavcima i nekim institucijama, tijelima, uredima i agencijama Unije (posebno Europolom) u </w:t>
      </w:r>
      <w:r w:rsidRPr="00244FB7">
        <w:rPr>
          <w:rFonts w:ascii="Times New Roman" w:hAnsi="Times New Roman"/>
          <w:b/>
          <w:bCs/>
          <w:sz w:val="22"/>
        </w:rPr>
        <w:t>multikulturnom okruženju na vrlo visokoj razini</w:t>
      </w:r>
      <w:r w:rsidRPr="00244FB7">
        <w:rPr>
          <w:rFonts w:ascii="Times New Roman" w:hAnsi="Times New Roman"/>
          <w:sz w:val="22"/>
        </w:rPr>
        <w:t xml:space="preserve">. Nakon kraja svojeg drugog i posljednjeg mandata u CNIL-u u veljači 2024. želio sam nastaviti s takvim poticajnim </w:t>
      </w:r>
      <w:r w:rsidRPr="00244FB7">
        <w:rPr>
          <w:rFonts w:ascii="Times New Roman" w:hAnsi="Times New Roman"/>
          <w:b/>
          <w:bCs/>
          <w:sz w:val="22"/>
        </w:rPr>
        <w:t>intelektualnim i ljudskim pothvatom</w:t>
      </w:r>
      <w:r w:rsidRPr="00244FB7">
        <w:rPr>
          <w:rFonts w:ascii="Times New Roman" w:hAnsi="Times New Roman"/>
          <w:sz w:val="22"/>
        </w:rPr>
        <w:t>.</w:t>
      </w:r>
    </w:p>
    <w:p w:rsidR="000729C4" w:rsidRPr="00244FB7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244FB7">
        <w:rPr>
          <w:rFonts w:ascii="Times New Roman" w:hAnsi="Times New Roman"/>
          <w:sz w:val="22"/>
        </w:rPr>
        <w:t xml:space="preserve">Odlučio sam se prijaviti za mjesto EDPS-a i provesti tu radikalnu promjenu u svom životu jer smatram da </w:t>
      </w:r>
      <w:r w:rsidRPr="00244FB7">
        <w:rPr>
          <w:rFonts w:ascii="Times New Roman" w:hAnsi="Times New Roman"/>
          <w:b/>
          <w:bCs/>
          <w:sz w:val="22"/>
        </w:rPr>
        <w:t>imam sve vještine, sposobnosti i motivaciju potrebnu za obavljanje tog posla</w:t>
      </w:r>
      <w:r w:rsidRPr="00244FB7">
        <w:rPr>
          <w:rFonts w:ascii="Times New Roman" w:hAnsi="Times New Roman"/>
          <w:sz w:val="22"/>
        </w:rPr>
        <w:t xml:space="preserve">. Moja dva mandata u CNIL-u, u kojima sam bio zadužen za sektore internetskog oglašavanja i kibernetičke sigurnosti, omogućila su mi da se bavim širokim rasponom </w:t>
      </w:r>
      <w:r w:rsidRPr="00244FB7">
        <w:rPr>
          <w:rFonts w:ascii="Times New Roman" w:hAnsi="Times New Roman"/>
          <w:b/>
          <w:bCs/>
          <w:sz w:val="22"/>
        </w:rPr>
        <w:t>pravnih, tehničkih i gospodarskih pitanja</w:t>
      </w:r>
      <w:r w:rsidRPr="00244FB7">
        <w:rPr>
          <w:rFonts w:ascii="Times New Roman" w:hAnsi="Times New Roman"/>
          <w:sz w:val="22"/>
        </w:rPr>
        <w:t xml:space="preserve"> povezanih sa zaštitom podataka. Komunicirao sam s cijelim francuskim reklamnim ekosustavom, čija su stajališta ponekad bila daleko od našega. Kao povjerenik i izvjestitelj </w:t>
      </w:r>
      <w:r w:rsidRPr="00244FB7">
        <w:rPr>
          <w:rFonts w:ascii="Times New Roman" w:hAnsi="Times New Roman"/>
          <w:b/>
          <w:bCs/>
          <w:sz w:val="22"/>
        </w:rPr>
        <w:t>istražio</w:t>
      </w:r>
      <w:r w:rsidRPr="00244FB7">
        <w:rPr>
          <w:rFonts w:ascii="Times New Roman" w:hAnsi="Times New Roman"/>
          <w:sz w:val="22"/>
        </w:rPr>
        <w:t xml:space="preserve"> sam niz predmeta, posebno u vezi s „velikim tehnološkim kompanijama” (Big Techs), te sam ih predstavio </w:t>
      </w:r>
      <w:r w:rsidRPr="00244FB7">
        <w:rPr>
          <w:rFonts w:ascii="Times New Roman" w:hAnsi="Times New Roman"/>
          <w:b/>
          <w:bCs/>
          <w:sz w:val="22"/>
        </w:rPr>
        <w:t>povjerenstvu za sankcije</w:t>
      </w:r>
      <w:r w:rsidRPr="00244FB7">
        <w:rPr>
          <w:rFonts w:ascii="Times New Roman" w:hAnsi="Times New Roman"/>
          <w:sz w:val="22"/>
        </w:rPr>
        <w:t xml:space="preserve"> CNIL-a, u nazočnosti tuženika i njihovih pravnih savjetnika. Zastupanje CNIL-a u Europskom odboru za zaštitu podataka omogućilo mi je povezivanje s kolegama i </w:t>
      </w:r>
      <w:r w:rsidRPr="00244FB7">
        <w:rPr>
          <w:rFonts w:ascii="Times New Roman" w:hAnsi="Times New Roman"/>
          <w:b/>
          <w:bCs/>
          <w:sz w:val="22"/>
        </w:rPr>
        <w:t>postizanje konsenzusa među tijelima</w:t>
      </w:r>
      <w:r w:rsidRPr="00244FB7">
        <w:rPr>
          <w:rFonts w:ascii="Times New Roman" w:hAnsi="Times New Roman"/>
          <w:sz w:val="22"/>
        </w:rPr>
        <w:t xml:space="preserve">. S mnogima od njih i dalje sam u kontaktu jer se naši </w:t>
      </w:r>
      <w:r w:rsidRPr="00244FB7">
        <w:rPr>
          <w:rFonts w:ascii="Times New Roman" w:hAnsi="Times New Roman"/>
          <w:b/>
          <w:bCs/>
          <w:sz w:val="22"/>
        </w:rPr>
        <w:t>odnosi</w:t>
      </w:r>
      <w:r w:rsidRPr="00244FB7">
        <w:rPr>
          <w:rFonts w:ascii="Times New Roman" w:hAnsi="Times New Roman"/>
          <w:sz w:val="22"/>
        </w:rPr>
        <w:t xml:space="preserve"> </w:t>
      </w:r>
      <w:r w:rsidRPr="00244FB7">
        <w:rPr>
          <w:rFonts w:ascii="Times New Roman" w:hAnsi="Times New Roman"/>
          <w:b/>
          <w:bCs/>
          <w:sz w:val="22"/>
        </w:rPr>
        <w:t>temelje na</w:t>
      </w:r>
      <w:r w:rsidRPr="00244FB7">
        <w:rPr>
          <w:rFonts w:ascii="Times New Roman" w:hAnsi="Times New Roman"/>
          <w:sz w:val="22"/>
        </w:rPr>
        <w:t xml:space="preserve"> </w:t>
      </w:r>
      <w:r w:rsidRPr="00244FB7">
        <w:rPr>
          <w:rFonts w:ascii="Times New Roman" w:hAnsi="Times New Roman"/>
          <w:b/>
          <w:bCs/>
          <w:sz w:val="22"/>
        </w:rPr>
        <w:t>povjerenju</w:t>
      </w:r>
      <w:r w:rsidRPr="00244FB7">
        <w:rPr>
          <w:rFonts w:ascii="Times New Roman" w:hAnsi="Times New Roman"/>
          <w:sz w:val="22"/>
        </w:rPr>
        <w:t xml:space="preserve">. S obzirom na to da sam u CNIL-u bio zadužen za </w:t>
      </w:r>
      <w:r w:rsidRPr="00244FB7">
        <w:rPr>
          <w:rFonts w:ascii="Times New Roman" w:hAnsi="Times New Roman"/>
          <w:b/>
          <w:bCs/>
          <w:sz w:val="22"/>
        </w:rPr>
        <w:t>europske predmete kaznenog progona</w:t>
      </w:r>
      <w:r w:rsidRPr="00244FB7">
        <w:rPr>
          <w:rFonts w:ascii="Times New Roman" w:hAnsi="Times New Roman"/>
          <w:sz w:val="22"/>
        </w:rPr>
        <w:t xml:space="preserve">, sudjelovao sam u koordiniranom nadzoru velikih predmeta EU-a, kao što je Europol. Kad je riječ o potonjem, pet godina bio sam na mjestu izabranog </w:t>
      </w:r>
      <w:r w:rsidRPr="00244FB7">
        <w:rPr>
          <w:rFonts w:ascii="Times New Roman" w:hAnsi="Times New Roman"/>
          <w:b/>
          <w:bCs/>
          <w:sz w:val="22"/>
        </w:rPr>
        <w:t>predsjednika Odbora za suradnju Europola</w:t>
      </w:r>
      <w:r w:rsidRPr="00244FB7">
        <w:rPr>
          <w:rFonts w:ascii="Times New Roman" w:hAnsi="Times New Roman"/>
          <w:sz w:val="22"/>
        </w:rPr>
        <w:t xml:space="preserve">. Tu sam dužnost obnašao od osnivanja tog odbora do njegova uključivanja u Odbor za koordinirani nadzor Europskog odbora za zaštitu podataka. Ta mi je pozicija omogućila </w:t>
      </w:r>
      <w:r w:rsidRPr="00244FB7">
        <w:rPr>
          <w:rFonts w:ascii="Times New Roman" w:hAnsi="Times New Roman"/>
          <w:b/>
          <w:bCs/>
          <w:sz w:val="22"/>
        </w:rPr>
        <w:t>blisku suradnju s EDPS-om</w:t>
      </w:r>
      <w:r w:rsidRPr="00244FB7">
        <w:rPr>
          <w:rFonts w:ascii="Times New Roman" w:hAnsi="Times New Roman"/>
          <w:sz w:val="22"/>
        </w:rPr>
        <w:t xml:space="preserve"> u njegovoj ulozi nadzornika predmeta Europola, kao i s članovima Zajedničke skupine za parlamentarni nadzor.</w:t>
      </w:r>
    </w:p>
    <w:p w:rsidR="000729C4" w:rsidRPr="00244FB7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244FB7">
        <w:rPr>
          <w:rFonts w:ascii="Times New Roman" w:hAnsi="Times New Roman"/>
          <w:sz w:val="22"/>
        </w:rPr>
        <w:t xml:space="preserve">Na međunarodnoj razini bio sam član delegacije europskih tijela koja je 2019. sudjelovala u </w:t>
      </w:r>
      <w:r w:rsidRPr="00244FB7">
        <w:rPr>
          <w:rFonts w:ascii="Times New Roman" w:hAnsi="Times New Roman"/>
          <w:b/>
          <w:bCs/>
          <w:sz w:val="22"/>
        </w:rPr>
        <w:t>reviziji sustava zaštite privatnosti</w:t>
      </w:r>
      <w:r w:rsidRPr="00244FB7">
        <w:rPr>
          <w:rFonts w:ascii="Times New Roman" w:hAnsi="Times New Roman"/>
          <w:sz w:val="22"/>
        </w:rPr>
        <w:t xml:space="preserve"> u Washingtonu. Kao pojedinačni stručnjak proveo sam i brojne </w:t>
      </w:r>
      <w:r w:rsidRPr="00244FB7">
        <w:rPr>
          <w:rFonts w:ascii="Times New Roman" w:hAnsi="Times New Roman"/>
          <w:b/>
          <w:bCs/>
          <w:sz w:val="22"/>
        </w:rPr>
        <w:t>savjetodavne misije</w:t>
      </w:r>
      <w:r w:rsidRPr="00244FB7">
        <w:rPr>
          <w:rFonts w:ascii="Times New Roman" w:hAnsi="Times New Roman"/>
          <w:sz w:val="22"/>
        </w:rPr>
        <w:t xml:space="preserve"> za vlade i parlamente u zapadnoj i srednjoj Africi u ime Međunarodne organizacije </w:t>
      </w:r>
      <w:r w:rsidRPr="00244FB7">
        <w:rPr>
          <w:rFonts w:ascii="Times New Roman" w:hAnsi="Times New Roman"/>
          <w:sz w:val="22"/>
        </w:rPr>
        <w:lastRenderedPageBreak/>
        <w:t xml:space="preserve">frankofonije u području </w:t>
      </w:r>
      <w:r w:rsidRPr="00244FB7">
        <w:rPr>
          <w:rFonts w:ascii="Times New Roman" w:hAnsi="Times New Roman"/>
          <w:b/>
          <w:bCs/>
          <w:sz w:val="22"/>
        </w:rPr>
        <w:t>digitalizacije i razvoja</w:t>
      </w:r>
      <w:r w:rsidRPr="00244FB7">
        <w:rPr>
          <w:rFonts w:ascii="Times New Roman" w:hAnsi="Times New Roman"/>
          <w:sz w:val="22"/>
        </w:rPr>
        <w:t xml:space="preserve">. Kad je riječ o </w:t>
      </w:r>
      <w:r w:rsidRPr="00244FB7">
        <w:rPr>
          <w:rFonts w:ascii="Times New Roman" w:hAnsi="Times New Roman"/>
          <w:b/>
          <w:bCs/>
          <w:sz w:val="22"/>
        </w:rPr>
        <w:t>upravljanju</w:t>
      </w:r>
      <w:r w:rsidRPr="00244FB7">
        <w:rPr>
          <w:rFonts w:ascii="Times New Roman" w:hAnsi="Times New Roman"/>
          <w:sz w:val="22"/>
        </w:rPr>
        <w:t xml:space="preserve">, moja iskustva kreću se od opsežnog individualnog nadzora (studenti na doktorskom studiju i mali tim inženjera) do velikih timova u CNIL-u (zajednička koordinacija aktivnosti deseteročlanog međunarodnog odjela i interakcija s odjelom za gospodarska pitanja) i na Sveučilištu u Bordeauxu (upravljanje odjelom za informacijske tehnologije s </w:t>
      </w:r>
      <w:r w:rsidRPr="00244FB7">
        <w:rPr>
          <w:rFonts w:ascii="Times New Roman" w:hAnsi="Times New Roman"/>
          <w:b/>
          <w:bCs/>
          <w:sz w:val="22"/>
        </w:rPr>
        <w:t>više od 90 zaposlenika</w:t>
      </w:r>
      <w:r w:rsidRPr="00244FB7">
        <w:rPr>
          <w:rFonts w:ascii="Times New Roman" w:hAnsi="Times New Roman"/>
          <w:sz w:val="22"/>
        </w:rPr>
        <w:t>).</w:t>
      </w:r>
    </w:p>
    <w:p w:rsidR="000729C4" w:rsidRPr="00244FB7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244FB7">
        <w:rPr>
          <w:rFonts w:ascii="Times New Roman" w:hAnsi="Times New Roman"/>
          <w:sz w:val="22"/>
        </w:rPr>
        <w:t xml:space="preserve">Zahvaljujući osposobljavanjima posjedujem </w:t>
      </w:r>
      <w:r w:rsidRPr="00244FB7">
        <w:rPr>
          <w:rFonts w:ascii="Times New Roman" w:hAnsi="Times New Roman"/>
          <w:b/>
          <w:bCs/>
          <w:sz w:val="22"/>
        </w:rPr>
        <w:t>izvrsne pedagoške i medijske vještine</w:t>
      </w:r>
      <w:r w:rsidRPr="00244FB7">
        <w:rPr>
          <w:rFonts w:ascii="Times New Roman" w:hAnsi="Times New Roman"/>
          <w:sz w:val="22"/>
        </w:rPr>
        <w:t xml:space="preserve">. Osmislio sam module osposobljavanja, sudjelovao u nekoliko dokumentarnih filmova, a tijekom tri godine na lokalnoj televiziji u Bordeauxu vodio sam tjednu mini-kroniku u području digitalnih tehnologija. Sudjelovao sam u kampanjama senzibiliziranja na europskoj razini te sam upoznat sa svim pojedinostima. Moje prethodno iskustvo svjedoči o mojoj </w:t>
      </w:r>
      <w:r w:rsidRPr="00244FB7">
        <w:rPr>
          <w:rFonts w:ascii="Times New Roman" w:hAnsi="Times New Roman"/>
          <w:b/>
          <w:bCs/>
          <w:sz w:val="22"/>
        </w:rPr>
        <w:t>neovisnosti i predanosti</w:t>
      </w:r>
      <w:r w:rsidRPr="00244FB7">
        <w:rPr>
          <w:rFonts w:ascii="Times New Roman" w:hAnsi="Times New Roman"/>
          <w:sz w:val="22"/>
        </w:rPr>
        <w:t xml:space="preserve"> aktivnostima koje poduzimam.</w:t>
      </w:r>
    </w:p>
    <w:p w:rsidR="000729C4" w:rsidRPr="00244FB7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244FB7">
        <w:rPr>
          <w:rFonts w:ascii="Times New Roman" w:hAnsi="Times New Roman"/>
          <w:sz w:val="22"/>
        </w:rPr>
        <w:t>U svemu što radim primjenjujem načelo „</w:t>
      </w:r>
      <w:r w:rsidRPr="00244FB7">
        <w:rPr>
          <w:rFonts w:ascii="Times New Roman" w:hAnsi="Times New Roman"/>
          <w:b/>
          <w:bCs/>
          <w:sz w:val="22"/>
        </w:rPr>
        <w:t>misli globalno, djeluj lokalno</w:t>
      </w:r>
      <w:r w:rsidRPr="00244FB7">
        <w:rPr>
          <w:rFonts w:ascii="Times New Roman" w:hAnsi="Times New Roman"/>
          <w:sz w:val="22"/>
        </w:rPr>
        <w:t xml:space="preserve">”: nakon analize uključenih sudionika te njihovih načina djelovanja i međuodnosa, definiram </w:t>
      </w:r>
      <w:r w:rsidRPr="00244FB7">
        <w:rPr>
          <w:rFonts w:ascii="Times New Roman" w:hAnsi="Times New Roman"/>
          <w:b/>
          <w:bCs/>
          <w:sz w:val="22"/>
        </w:rPr>
        <w:t>akcijske planove</w:t>
      </w:r>
      <w:r w:rsidRPr="00244FB7">
        <w:rPr>
          <w:rFonts w:ascii="Times New Roman" w:hAnsi="Times New Roman"/>
          <w:sz w:val="22"/>
        </w:rPr>
        <w:t xml:space="preserve"> koji su u najvećoj mogućoj mjeri usmjereni na iskorištavanje mogućnosti </w:t>
      </w:r>
      <w:r w:rsidRPr="00244FB7">
        <w:rPr>
          <w:rFonts w:ascii="Times New Roman" w:hAnsi="Times New Roman"/>
          <w:b/>
          <w:bCs/>
          <w:sz w:val="22"/>
        </w:rPr>
        <w:t>umrežavanja</w:t>
      </w:r>
      <w:r w:rsidRPr="00244FB7">
        <w:rPr>
          <w:rFonts w:ascii="Times New Roman" w:hAnsi="Times New Roman"/>
          <w:sz w:val="22"/>
        </w:rPr>
        <w:t xml:space="preserve"> s utvrđenim dionicima kako bi se </w:t>
      </w:r>
      <w:r w:rsidRPr="00244FB7">
        <w:rPr>
          <w:rFonts w:ascii="Times New Roman" w:hAnsi="Times New Roman"/>
          <w:b/>
          <w:bCs/>
          <w:sz w:val="22"/>
        </w:rPr>
        <w:t>udružili resursi</w:t>
      </w:r>
      <w:r w:rsidRPr="00244FB7">
        <w:rPr>
          <w:rFonts w:ascii="Times New Roman" w:hAnsi="Times New Roman"/>
          <w:sz w:val="22"/>
        </w:rPr>
        <w:t xml:space="preserve"> i napori u okviru </w:t>
      </w:r>
      <w:r w:rsidRPr="00244FB7">
        <w:rPr>
          <w:rFonts w:ascii="Times New Roman" w:hAnsi="Times New Roman"/>
          <w:b/>
          <w:bCs/>
          <w:sz w:val="22"/>
        </w:rPr>
        <w:t>strategija suradnje</w:t>
      </w:r>
      <w:r w:rsidRPr="00244FB7">
        <w:rPr>
          <w:rFonts w:ascii="Times New Roman" w:hAnsi="Times New Roman"/>
          <w:sz w:val="22"/>
        </w:rPr>
        <w:t xml:space="preserve"> prilagođenih svakoj razini donošenja odluka.</w:t>
      </w:r>
    </w:p>
    <w:p w:rsidR="000729C4" w:rsidRPr="00244FB7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244FB7">
        <w:rPr>
          <w:rFonts w:ascii="Times New Roman" w:hAnsi="Times New Roman"/>
          <w:sz w:val="22"/>
        </w:rPr>
        <w:t xml:space="preserve">Posjedujem sve vještine potrebne za ovo radno mjesto: </w:t>
      </w:r>
      <w:r w:rsidRPr="00244FB7">
        <w:rPr>
          <w:rFonts w:ascii="Times New Roman" w:hAnsi="Times New Roman"/>
          <w:b/>
          <w:bCs/>
          <w:sz w:val="22"/>
        </w:rPr>
        <w:t>temeljito poznavanje zaštite podataka</w:t>
      </w:r>
      <w:r w:rsidRPr="00244FB7">
        <w:rPr>
          <w:rFonts w:ascii="Times New Roman" w:hAnsi="Times New Roman"/>
          <w:sz w:val="22"/>
        </w:rPr>
        <w:t xml:space="preserve"> i </w:t>
      </w:r>
      <w:r w:rsidRPr="00244FB7">
        <w:rPr>
          <w:rFonts w:ascii="Times New Roman" w:hAnsi="Times New Roman"/>
          <w:b/>
          <w:bCs/>
          <w:sz w:val="22"/>
        </w:rPr>
        <w:t>rada europskih institucija</w:t>
      </w:r>
      <w:r w:rsidRPr="00244FB7">
        <w:rPr>
          <w:rFonts w:ascii="Times New Roman" w:hAnsi="Times New Roman"/>
          <w:sz w:val="22"/>
        </w:rPr>
        <w:t xml:space="preserve"> (među ostalim EDPS-a), vještine </w:t>
      </w:r>
      <w:r w:rsidRPr="00244FB7">
        <w:rPr>
          <w:rFonts w:ascii="Times New Roman" w:hAnsi="Times New Roman"/>
          <w:b/>
          <w:bCs/>
          <w:sz w:val="22"/>
        </w:rPr>
        <w:t>administrativne organizacije</w:t>
      </w:r>
      <w:r w:rsidRPr="00244FB7">
        <w:rPr>
          <w:rFonts w:ascii="Times New Roman" w:hAnsi="Times New Roman"/>
          <w:sz w:val="22"/>
        </w:rPr>
        <w:t xml:space="preserve"> za provedbu mojih projekata, </w:t>
      </w:r>
      <w:r w:rsidRPr="00244FB7">
        <w:rPr>
          <w:rFonts w:ascii="Times New Roman" w:hAnsi="Times New Roman"/>
          <w:b/>
          <w:bCs/>
          <w:sz w:val="22"/>
        </w:rPr>
        <w:t>znanstveno, tehničko i pravno znanje</w:t>
      </w:r>
      <w:r w:rsidRPr="00244FB7">
        <w:rPr>
          <w:rFonts w:ascii="Times New Roman" w:hAnsi="Times New Roman"/>
          <w:sz w:val="22"/>
        </w:rPr>
        <w:t xml:space="preserve"> za razumijevanje funkcioniranja i izazova novih tehnologija (</w:t>
      </w:r>
      <w:r w:rsidRPr="00244FB7">
        <w:rPr>
          <w:rFonts w:ascii="Times New Roman" w:hAnsi="Times New Roman"/>
          <w:b/>
          <w:bCs/>
          <w:sz w:val="22"/>
        </w:rPr>
        <w:t>umjetna inteligencija, kibernetička sigurnost</w:t>
      </w:r>
      <w:r w:rsidRPr="00244FB7">
        <w:rPr>
          <w:rFonts w:ascii="Times New Roman" w:hAnsi="Times New Roman"/>
          <w:sz w:val="22"/>
        </w:rPr>
        <w:t xml:space="preserve"> itd.), </w:t>
      </w:r>
      <w:r w:rsidRPr="00244FB7">
        <w:rPr>
          <w:rFonts w:ascii="Times New Roman" w:hAnsi="Times New Roman"/>
          <w:b/>
          <w:bCs/>
          <w:sz w:val="22"/>
        </w:rPr>
        <w:t>poduzetničko iskustvo</w:t>
      </w:r>
      <w:r w:rsidRPr="00244FB7">
        <w:rPr>
          <w:rFonts w:ascii="Times New Roman" w:hAnsi="Times New Roman"/>
          <w:sz w:val="22"/>
        </w:rPr>
        <w:t xml:space="preserve"> i </w:t>
      </w:r>
      <w:r w:rsidRPr="00244FB7">
        <w:rPr>
          <w:rFonts w:ascii="Times New Roman" w:hAnsi="Times New Roman"/>
          <w:b/>
          <w:bCs/>
          <w:sz w:val="22"/>
        </w:rPr>
        <w:t>medijske vještine</w:t>
      </w:r>
      <w:r w:rsidRPr="00244FB7">
        <w:rPr>
          <w:rFonts w:ascii="Times New Roman" w:hAnsi="Times New Roman"/>
          <w:sz w:val="22"/>
        </w:rPr>
        <w:t xml:space="preserve"> za promicanje mojeg stajališta i širenje mojih ideja.</w:t>
      </w:r>
    </w:p>
    <w:p w:rsidR="000729C4" w:rsidRPr="00244FB7" w:rsidRDefault="000729C4" w:rsidP="000729C4">
      <w:pPr>
        <w:rPr>
          <w:sz w:val="22"/>
          <w:szCs w:val="22"/>
        </w:rPr>
      </w:pPr>
      <w:r w:rsidRPr="00244FB7">
        <w:rPr>
          <w:sz w:val="22"/>
        </w:rPr>
        <w:t>Kao netko tko voli projekt Europske unije, uživa u izazovima i duboko je posvećen očuvanju temeljnih prava i sloboda, misije koje sam bio u mogućnosti realizirati za CNIL na europskoj razini za mene su predstavljale „izvanredno” iskustvo, koje bih želio nastaviti.</w:t>
      </w:r>
    </w:p>
    <w:p w:rsidR="000729C4" w:rsidRPr="00244FB7" w:rsidRDefault="000729C4" w:rsidP="000729C4">
      <w:pPr>
        <w:rPr>
          <w:sz w:val="22"/>
          <w:szCs w:val="22"/>
        </w:rPr>
      </w:pPr>
    </w:p>
    <w:p w:rsidR="000729C4" w:rsidRPr="00244FB7" w:rsidRDefault="000729C4" w:rsidP="000729C4">
      <w:pPr>
        <w:rPr>
          <w:b/>
          <w:sz w:val="22"/>
          <w:szCs w:val="22"/>
        </w:rPr>
      </w:pPr>
      <w:r w:rsidRPr="00244FB7">
        <w:rPr>
          <w:b/>
          <w:sz w:val="22"/>
        </w:rPr>
        <w:t>2. Kako namjeravate ispuniti ulogu koja je zakonski dodijeljena europskom nadzorniku za zaštitu podataka?</w:t>
      </w:r>
    </w:p>
    <w:p w:rsidR="000729C4" w:rsidRPr="00244FB7" w:rsidRDefault="000729C4" w:rsidP="000729C4">
      <w:pPr>
        <w:rPr>
          <w:sz w:val="22"/>
          <w:szCs w:val="22"/>
        </w:rPr>
      </w:pPr>
    </w:p>
    <w:p w:rsidR="000729C4" w:rsidRPr="00244FB7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244FB7">
        <w:rPr>
          <w:rFonts w:ascii="Times New Roman" w:hAnsi="Times New Roman"/>
          <w:sz w:val="22"/>
        </w:rPr>
        <w:t xml:space="preserve">Europski nadzornik za zaštitu podataka specifično je tijelo: nema neke od nadležnosti nacionalnih tijela, ali ima </w:t>
      </w:r>
      <w:r w:rsidRPr="00244FB7">
        <w:rPr>
          <w:rFonts w:ascii="Times New Roman" w:hAnsi="Times New Roman"/>
          <w:b/>
          <w:bCs/>
          <w:sz w:val="22"/>
        </w:rPr>
        <w:t>jedinstvenu ulogu u savjetovanju europskih suzakonodavaca</w:t>
      </w:r>
      <w:r w:rsidRPr="00244FB7">
        <w:rPr>
          <w:rFonts w:ascii="Times New Roman" w:hAnsi="Times New Roman"/>
          <w:sz w:val="22"/>
        </w:rPr>
        <w:t xml:space="preserve">, prateći što je moguće više zakonodavni postupak EU-a. Time mu se daje </w:t>
      </w:r>
      <w:r w:rsidRPr="00244FB7">
        <w:rPr>
          <w:rFonts w:ascii="Times New Roman" w:hAnsi="Times New Roman"/>
          <w:b/>
          <w:bCs/>
          <w:sz w:val="22"/>
        </w:rPr>
        <w:t>posebna odgovornost</w:t>
      </w:r>
      <w:r w:rsidRPr="00244FB7">
        <w:rPr>
          <w:rFonts w:ascii="Times New Roman" w:hAnsi="Times New Roman"/>
          <w:sz w:val="22"/>
        </w:rPr>
        <w:t>, koju ponekad izvršava zajedno s Europskim odborom za zaštitu podataka, kako bi se osigurala dosljednost među mnogim tekstovima koji se bave digitalnim pitanjima.</w:t>
      </w:r>
    </w:p>
    <w:p w:rsidR="000729C4" w:rsidRPr="00244FB7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244FB7">
        <w:rPr>
          <w:rFonts w:ascii="Times New Roman" w:hAnsi="Times New Roman"/>
          <w:sz w:val="22"/>
        </w:rPr>
        <w:t xml:space="preserve">Nadzor nad velikim europskim predmetima zahtijeva održavanje </w:t>
      </w:r>
      <w:r w:rsidRPr="00244FB7">
        <w:rPr>
          <w:rFonts w:ascii="Times New Roman" w:hAnsi="Times New Roman"/>
          <w:b/>
          <w:bCs/>
          <w:sz w:val="22"/>
        </w:rPr>
        <w:t>odnosa povjerenja</w:t>
      </w:r>
      <w:r w:rsidRPr="00244FB7">
        <w:rPr>
          <w:rFonts w:ascii="Times New Roman" w:hAnsi="Times New Roman"/>
          <w:sz w:val="22"/>
        </w:rPr>
        <w:t xml:space="preserve"> s agencijama koje njima upravljaju, s nacionalnim regulatornim tijelima i s javnošću. Europski nadzornik za zaštitu podataka provodit će tu nadzornu zadaću i dosljedno je proširiti na nova područja kao što su okvir za međusobno povezivanje u području slobode, sigurnosti i pravde te nadzor algoritamskog profiliranja unutar graničnih sustava (ETIAS, VIS). Osim toga, u potpunosti će ispunjavati svoju nadzornu ulogu za </w:t>
      </w:r>
      <w:r w:rsidRPr="00244FB7">
        <w:rPr>
          <w:rFonts w:ascii="Times New Roman" w:hAnsi="Times New Roman"/>
          <w:b/>
          <w:bCs/>
          <w:sz w:val="22"/>
        </w:rPr>
        <w:t>usklađenost uređaja „umjetne inteligencije”</w:t>
      </w:r>
      <w:r w:rsidRPr="00244FB7">
        <w:rPr>
          <w:rFonts w:ascii="Times New Roman" w:hAnsi="Times New Roman"/>
          <w:sz w:val="22"/>
        </w:rPr>
        <w:t xml:space="preserve"> razvijenih ili uvedenih unutar institucija EU-a. Za izvršavanje potonje nadležnosti bit će potrebne organizacijske prilagodbe i namjenski postupci kako bi se </w:t>
      </w:r>
      <w:r w:rsidRPr="00244FB7">
        <w:rPr>
          <w:rFonts w:ascii="Times New Roman" w:hAnsi="Times New Roman"/>
          <w:b/>
          <w:bCs/>
          <w:sz w:val="22"/>
        </w:rPr>
        <w:t>zajamčila neovisnost</w:t>
      </w:r>
      <w:r w:rsidRPr="00244FB7">
        <w:rPr>
          <w:rFonts w:ascii="Times New Roman" w:hAnsi="Times New Roman"/>
          <w:sz w:val="22"/>
        </w:rPr>
        <w:t xml:space="preserve"> te funkcije od funkcije regulatora podataka, a da se pritom ne izgubi pristup vještinama i resursima koje već posjeduje.</w:t>
      </w:r>
    </w:p>
    <w:p w:rsidR="000729C4" w:rsidRPr="00244FB7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244FB7">
        <w:rPr>
          <w:rFonts w:ascii="Times New Roman" w:hAnsi="Times New Roman"/>
          <w:sz w:val="22"/>
        </w:rPr>
        <w:t xml:space="preserve">Budući da EDPS ulazi u svoje treće desetljeće, želim doprinijeti razvoju </w:t>
      </w:r>
      <w:r w:rsidRPr="00244FB7">
        <w:rPr>
          <w:rFonts w:ascii="Times New Roman" w:hAnsi="Times New Roman"/>
          <w:b/>
          <w:bCs/>
          <w:sz w:val="22"/>
        </w:rPr>
        <w:t>europskog modela zaštite podataka</w:t>
      </w:r>
      <w:r w:rsidRPr="00244FB7">
        <w:rPr>
          <w:rFonts w:ascii="Times New Roman" w:hAnsi="Times New Roman"/>
          <w:sz w:val="22"/>
        </w:rPr>
        <w:t xml:space="preserve"> i pozicionirati EDPS kao </w:t>
      </w:r>
      <w:r w:rsidRPr="00244FB7">
        <w:rPr>
          <w:rFonts w:ascii="Times New Roman" w:hAnsi="Times New Roman"/>
          <w:b/>
          <w:bCs/>
          <w:sz w:val="22"/>
        </w:rPr>
        <w:t>referentnog aktera</w:t>
      </w:r>
      <w:r w:rsidRPr="00244FB7">
        <w:rPr>
          <w:rFonts w:ascii="Times New Roman" w:hAnsi="Times New Roman"/>
          <w:sz w:val="22"/>
        </w:rPr>
        <w:t xml:space="preserve"> za provedbu europskog „</w:t>
      </w:r>
      <w:r w:rsidRPr="00244FB7">
        <w:rPr>
          <w:rFonts w:ascii="Times New Roman" w:hAnsi="Times New Roman"/>
          <w:b/>
          <w:bCs/>
          <w:sz w:val="22"/>
        </w:rPr>
        <w:t>digitalnog paketa</w:t>
      </w:r>
      <w:r w:rsidRPr="00244FB7">
        <w:rPr>
          <w:rFonts w:ascii="Times New Roman" w:hAnsi="Times New Roman"/>
          <w:sz w:val="22"/>
        </w:rPr>
        <w:t xml:space="preserve">” u suradnji sa suzakonodavcima, nacionalnim tijelima za zaštitu podataka i svim dionicima (uključujući gospodarske regulatore). Naš se model mora promicati i na </w:t>
      </w:r>
      <w:r w:rsidRPr="00244FB7">
        <w:rPr>
          <w:rFonts w:ascii="Times New Roman" w:hAnsi="Times New Roman"/>
          <w:b/>
          <w:bCs/>
          <w:sz w:val="22"/>
        </w:rPr>
        <w:t>globalnoj razini</w:t>
      </w:r>
      <w:r w:rsidRPr="00244FB7">
        <w:rPr>
          <w:rFonts w:ascii="Times New Roman" w:hAnsi="Times New Roman"/>
          <w:sz w:val="22"/>
        </w:rPr>
        <w:t xml:space="preserve">, s obzirom na konkurentne modele koji često pružaju manju zaštitu. U sinergiji s institucijama Unije i drugim tijelima za zaštitu podataka moramo definirati </w:t>
      </w:r>
      <w:r w:rsidRPr="00244FB7">
        <w:rPr>
          <w:rFonts w:ascii="Times New Roman" w:hAnsi="Times New Roman"/>
          <w:b/>
          <w:bCs/>
          <w:sz w:val="22"/>
        </w:rPr>
        <w:t>strategije utjecaja</w:t>
      </w:r>
      <w:r w:rsidRPr="00244FB7">
        <w:rPr>
          <w:rFonts w:ascii="Times New Roman" w:hAnsi="Times New Roman"/>
          <w:sz w:val="22"/>
        </w:rPr>
        <w:t xml:space="preserve"> koje će nam omogućiti da u </w:t>
      </w:r>
      <w:r w:rsidRPr="00244FB7">
        <w:rPr>
          <w:rFonts w:ascii="Times New Roman" w:hAnsi="Times New Roman"/>
          <w:b/>
          <w:bCs/>
          <w:sz w:val="22"/>
        </w:rPr>
        <w:t>međunarodnim forumima</w:t>
      </w:r>
      <w:r w:rsidRPr="00244FB7">
        <w:rPr>
          <w:rFonts w:ascii="Times New Roman" w:hAnsi="Times New Roman"/>
          <w:sz w:val="22"/>
        </w:rPr>
        <w:t xml:space="preserve"> kao što su skupina G7 i Globalna skupština za privatnost, u </w:t>
      </w:r>
      <w:r w:rsidRPr="00244FB7">
        <w:rPr>
          <w:rFonts w:ascii="Times New Roman" w:hAnsi="Times New Roman"/>
          <w:b/>
          <w:bCs/>
          <w:sz w:val="22"/>
        </w:rPr>
        <w:t>bliskoj suradnji</w:t>
      </w:r>
      <w:r w:rsidRPr="00244FB7">
        <w:rPr>
          <w:rFonts w:ascii="Times New Roman" w:hAnsi="Times New Roman"/>
          <w:sz w:val="22"/>
        </w:rPr>
        <w:t xml:space="preserve"> s Komisijom, </w:t>
      </w:r>
      <w:r w:rsidRPr="00244FB7">
        <w:rPr>
          <w:rFonts w:ascii="Times New Roman" w:hAnsi="Times New Roman"/>
          <w:b/>
          <w:bCs/>
          <w:sz w:val="22"/>
        </w:rPr>
        <w:t>nastupamo usklađeno</w:t>
      </w:r>
      <w:r w:rsidRPr="00244FB7">
        <w:rPr>
          <w:rFonts w:ascii="Times New Roman" w:hAnsi="Times New Roman"/>
          <w:sz w:val="22"/>
        </w:rPr>
        <w:t xml:space="preserve">. Potrebno je pojačati razmjenu najboljih praksi s </w:t>
      </w:r>
      <w:r w:rsidRPr="00244FB7">
        <w:rPr>
          <w:rFonts w:ascii="Times New Roman" w:hAnsi="Times New Roman"/>
          <w:b/>
          <w:bCs/>
          <w:sz w:val="22"/>
        </w:rPr>
        <w:t>odgovarajućim zemljama</w:t>
      </w:r>
      <w:r w:rsidRPr="00244FB7">
        <w:rPr>
          <w:rFonts w:ascii="Times New Roman" w:hAnsi="Times New Roman"/>
          <w:sz w:val="22"/>
        </w:rPr>
        <w:t>.</w:t>
      </w:r>
    </w:p>
    <w:p w:rsidR="000729C4" w:rsidRPr="00244FB7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244FB7">
        <w:rPr>
          <w:rFonts w:ascii="Times New Roman" w:hAnsi="Times New Roman"/>
          <w:sz w:val="22"/>
        </w:rPr>
        <w:t xml:space="preserve">U trenutku stupanja na snagu nekoliko tekstova „digitalnog paketa” potrebno je </w:t>
      </w:r>
      <w:r w:rsidRPr="00244FB7">
        <w:rPr>
          <w:rFonts w:ascii="Times New Roman" w:hAnsi="Times New Roman"/>
          <w:b/>
          <w:bCs/>
          <w:sz w:val="22"/>
        </w:rPr>
        <w:t>dionicima i ulagačima pružiti pravnu sigurnost</w:t>
      </w:r>
      <w:r w:rsidRPr="00244FB7">
        <w:rPr>
          <w:rFonts w:ascii="Times New Roman" w:hAnsi="Times New Roman"/>
          <w:sz w:val="22"/>
        </w:rPr>
        <w:t>. Zato smatram da se pitanje Opće uredbe o zaštiti podataka ne bi trebalo ponovno otvoriti. Postupovna uredba sadržava pojašnjenja koja treba provesti i, prema potrebi, dopuniti. Europski nadzornik za zaštitu podataka je regulator, a ne suzakonodavac, ali u potpunosti sudjeluje u „</w:t>
      </w:r>
      <w:r w:rsidRPr="00244FB7">
        <w:rPr>
          <w:rFonts w:ascii="Times New Roman" w:hAnsi="Times New Roman"/>
          <w:b/>
          <w:bCs/>
          <w:sz w:val="22"/>
        </w:rPr>
        <w:t>postupku pojednostavnjenja</w:t>
      </w:r>
      <w:r w:rsidRPr="00244FB7">
        <w:rPr>
          <w:rFonts w:ascii="Times New Roman" w:hAnsi="Times New Roman"/>
          <w:sz w:val="22"/>
        </w:rPr>
        <w:t>” o kojem je riječ u Draghijevu izvješću, i to utvrđivanjem područja u kojima su poželjna poboljšanja.</w:t>
      </w:r>
    </w:p>
    <w:p w:rsidR="000729C4" w:rsidRPr="00244FB7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244FB7">
        <w:rPr>
          <w:rFonts w:ascii="Times New Roman" w:hAnsi="Times New Roman"/>
          <w:sz w:val="22"/>
        </w:rPr>
        <w:t xml:space="preserve">Pravna sigurnost zahtijeva promicanje suradnje i definiranje </w:t>
      </w:r>
      <w:r w:rsidRPr="00244FB7">
        <w:rPr>
          <w:rFonts w:ascii="Times New Roman" w:hAnsi="Times New Roman"/>
          <w:b/>
          <w:bCs/>
          <w:sz w:val="22"/>
        </w:rPr>
        <w:t>regulatornih strategija</w:t>
      </w:r>
      <w:r w:rsidRPr="00244FB7">
        <w:rPr>
          <w:rFonts w:ascii="Times New Roman" w:hAnsi="Times New Roman"/>
          <w:sz w:val="22"/>
        </w:rPr>
        <w:t xml:space="preserve"> među sektorskim regulatornim tijelima kako bi se promicala </w:t>
      </w:r>
      <w:r w:rsidRPr="00244FB7">
        <w:rPr>
          <w:rFonts w:ascii="Times New Roman" w:hAnsi="Times New Roman"/>
          <w:b/>
          <w:bCs/>
          <w:sz w:val="22"/>
        </w:rPr>
        <w:t>zajednička vizija</w:t>
      </w:r>
      <w:r w:rsidRPr="00244FB7">
        <w:rPr>
          <w:rFonts w:ascii="Times New Roman" w:hAnsi="Times New Roman"/>
          <w:sz w:val="22"/>
        </w:rPr>
        <w:t xml:space="preserve"> i riješili sukobi među dionicima. Europski nadzornik za zaštitu podataka po službenoj je dužnosti član instrumenata koji se upotrebljavaju za upravljanje digitalnim tekstovima (Europski odbor za inovacije u području podataka iz Akta o upravljanju podacima, Skupina na visokoj razini za Akt o digitalnim tržištima itd.), te će biti ključan akter u tom procesu. Konkretno, želio bih centar za razmjenu digitalnih informacija, uspostavljen 2014., koji je prvotno bio usmjeren na zaštitu potrošača, proširiti na sve tekstove u „digitalnom paketu”.  Umjetna inteligencija bit će prvo područje eksperimentiranja za tu </w:t>
      </w:r>
      <w:r w:rsidRPr="00244FB7">
        <w:rPr>
          <w:rFonts w:ascii="Times New Roman" w:hAnsi="Times New Roman"/>
          <w:b/>
          <w:bCs/>
          <w:sz w:val="22"/>
        </w:rPr>
        <w:t>kombiniranu uredbu</w:t>
      </w:r>
      <w:r w:rsidRPr="00244FB7">
        <w:rPr>
          <w:rFonts w:ascii="Times New Roman" w:hAnsi="Times New Roman"/>
          <w:sz w:val="22"/>
        </w:rPr>
        <w:t>.</w:t>
      </w:r>
    </w:p>
    <w:p w:rsidR="000729C4" w:rsidRPr="00244FB7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244FB7">
        <w:rPr>
          <w:rFonts w:ascii="Times New Roman" w:hAnsi="Times New Roman"/>
          <w:sz w:val="22"/>
        </w:rPr>
        <w:t xml:space="preserve">Države članice Europske unije trenutačno su meta opsežnih informacijskih napada koji ugrožavaju funkcioniranje naših demokracija. Želim pokazati da Opća uredba o zaštiti podataka može biti alat za </w:t>
      </w:r>
      <w:r w:rsidRPr="00244FB7">
        <w:rPr>
          <w:rFonts w:ascii="Times New Roman" w:hAnsi="Times New Roman"/>
          <w:b/>
          <w:bCs/>
          <w:sz w:val="22"/>
        </w:rPr>
        <w:t>povećanje opće sigurnosti</w:t>
      </w:r>
      <w:r w:rsidRPr="00244FB7">
        <w:rPr>
          <w:rFonts w:ascii="Times New Roman" w:hAnsi="Times New Roman"/>
          <w:sz w:val="22"/>
        </w:rPr>
        <w:t xml:space="preserve"> unutar EU-a, u skladu s ciljevima Akta o digitalnoj pravednosti, na isti način kao i drugi instrumenti „digitalnog paketa”. S obzirom na kriminalne prijetnje velikih razmjera, za održavanje područja sigurnosti kojim se </w:t>
      </w:r>
      <w:r w:rsidRPr="00244FB7">
        <w:rPr>
          <w:rFonts w:ascii="Times New Roman" w:hAnsi="Times New Roman"/>
          <w:b/>
          <w:bCs/>
          <w:sz w:val="22"/>
        </w:rPr>
        <w:t>štite temeljna prava i slobode</w:t>
      </w:r>
      <w:r w:rsidRPr="00244FB7">
        <w:rPr>
          <w:rFonts w:ascii="Times New Roman" w:hAnsi="Times New Roman"/>
          <w:sz w:val="22"/>
        </w:rPr>
        <w:t xml:space="preserve"> stanovnika EU-a potrebna je detaljna studija od slučaja do slučaja o učinkovitosti i proporcionalnosti predviđenih alata, kako u pravnom tako i u tehničkom smislu. Europski nadzornik za zaštitu podataka aktivno će sudjelovati u raspravama u tom području.</w:t>
      </w:r>
    </w:p>
    <w:p w:rsidR="000729C4" w:rsidRPr="00244FB7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244FB7">
        <w:rPr>
          <w:rFonts w:ascii="Times New Roman" w:hAnsi="Times New Roman"/>
          <w:sz w:val="22"/>
        </w:rPr>
        <w:t xml:space="preserve">U kontekstu ograničenih proračunskih sredstava, rad tijelâ za zaštitu podataka mora se provoditi u najvećoj mogućoj mjeri </w:t>
      </w:r>
      <w:r w:rsidRPr="00244FB7">
        <w:rPr>
          <w:rFonts w:ascii="Times New Roman" w:hAnsi="Times New Roman"/>
          <w:b/>
          <w:bCs/>
          <w:sz w:val="22"/>
        </w:rPr>
        <w:t>udruživanjem</w:t>
      </w:r>
      <w:r w:rsidRPr="00244FB7">
        <w:rPr>
          <w:rFonts w:ascii="Times New Roman" w:hAnsi="Times New Roman"/>
          <w:sz w:val="22"/>
        </w:rPr>
        <w:t xml:space="preserve"> njihovih vještina. Stoga želim podržati rad </w:t>
      </w:r>
      <w:r w:rsidRPr="00244FB7">
        <w:rPr>
          <w:rFonts w:ascii="Times New Roman" w:hAnsi="Times New Roman"/>
          <w:b/>
          <w:bCs/>
          <w:sz w:val="22"/>
        </w:rPr>
        <w:t>zajedničkih radnih skupina</w:t>
      </w:r>
      <w:r w:rsidRPr="00244FB7">
        <w:rPr>
          <w:rFonts w:ascii="Times New Roman" w:hAnsi="Times New Roman"/>
          <w:sz w:val="22"/>
        </w:rPr>
        <w:t xml:space="preserve"> na temama za koje je to potrebno, </w:t>
      </w:r>
      <w:r w:rsidRPr="00244FB7">
        <w:rPr>
          <w:rFonts w:ascii="Times New Roman" w:hAnsi="Times New Roman"/>
          <w:b/>
          <w:bCs/>
          <w:sz w:val="22"/>
        </w:rPr>
        <w:t>u suradnji s Europskim odborom za zaštitu podataka</w:t>
      </w:r>
      <w:r w:rsidRPr="00244FB7">
        <w:rPr>
          <w:rFonts w:ascii="Times New Roman" w:hAnsi="Times New Roman"/>
          <w:sz w:val="22"/>
        </w:rPr>
        <w:t xml:space="preserve">, što bi koristilo svima i pridonijelo </w:t>
      </w:r>
      <w:r w:rsidRPr="00244FB7">
        <w:rPr>
          <w:rFonts w:ascii="Times New Roman" w:hAnsi="Times New Roman"/>
          <w:b/>
          <w:bCs/>
          <w:sz w:val="22"/>
        </w:rPr>
        <w:t>dosljednoj primjeni „digitalnog paketa”</w:t>
      </w:r>
      <w:r w:rsidRPr="00244FB7">
        <w:rPr>
          <w:rFonts w:ascii="Times New Roman" w:hAnsi="Times New Roman"/>
          <w:sz w:val="22"/>
        </w:rPr>
        <w:t>. Europski nadzornik za zaštitu podataka i dalje će podupirati Međunarodnu radnu skupinu za zaštitu podataka i tehnologiju („Berlinska skupina”) te će razvijati snažna partnerstva s akademskim svijetom i zajednicama civilnog društva.</w:t>
      </w:r>
    </w:p>
    <w:p w:rsidR="000729C4" w:rsidRPr="00244FB7" w:rsidRDefault="000729C4" w:rsidP="000729C4">
      <w:pPr>
        <w:jc w:val="both"/>
        <w:rPr>
          <w:sz w:val="22"/>
          <w:szCs w:val="22"/>
        </w:rPr>
      </w:pPr>
      <w:r w:rsidRPr="00244FB7">
        <w:rPr>
          <w:sz w:val="22"/>
        </w:rPr>
        <w:t xml:space="preserve">Smatram da </w:t>
      </w:r>
      <w:r w:rsidRPr="00244FB7">
        <w:rPr>
          <w:b/>
          <w:bCs/>
          <w:sz w:val="22"/>
        </w:rPr>
        <w:t>zaštita podataka može potaknuti inovacije</w:t>
      </w:r>
      <w:r w:rsidRPr="00244FB7">
        <w:rPr>
          <w:sz w:val="22"/>
        </w:rPr>
        <w:t xml:space="preserve">. Navedena akademska partnerstva, kao i aktivno sudjelovanje EDPS-a na događanjima za </w:t>
      </w:r>
      <w:r w:rsidRPr="00244FB7">
        <w:rPr>
          <w:b/>
          <w:bCs/>
          <w:sz w:val="22"/>
        </w:rPr>
        <w:t>promicanje tehnologija kojima se poštuje privatnost</w:t>
      </w:r>
      <w:r w:rsidRPr="00244FB7">
        <w:rPr>
          <w:sz w:val="22"/>
        </w:rPr>
        <w:t>, pridonijet će isticanju najboljih tehnologija i praksi.</w:t>
      </w:r>
    </w:p>
    <w:p w:rsidR="000729C4" w:rsidRPr="00244FB7" w:rsidRDefault="000729C4" w:rsidP="000729C4">
      <w:pPr>
        <w:rPr>
          <w:sz w:val="22"/>
          <w:szCs w:val="22"/>
        </w:rPr>
      </w:pPr>
    </w:p>
    <w:p w:rsidR="000729C4" w:rsidRPr="00244FB7" w:rsidRDefault="000729C4" w:rsidP="000729C4">
      <w:pPr>
        <w:rPr>
          <w:b/>
          <w:sz w:val="22"/>
          <w:szCs w:val="22"/>
        </w:rPr>
      </w:pPr>
      <w:r w:rsidRPr="00244FB7">
        <w:rPr>
          <w:b/>
          <w:sz w:val="22"/>
        </w:rPr>
        <w:t>3. Možete li opisati svoju viziju budućnosti tijela koje biste vodili kao europski nadzornik za zaštitu podataka, uključujući potencijalne izazove koje očekujete i svoje prioritete za to neovisno tijelo?</w:t>
      </w:r>
    </w:p>
    <w:p w:rsidR="000729C4" w:rsidRPr="00244FB7" w:rsidRDefault="000729C4" w:rsidP="000729C4">
      <w:pPr>
        <w:rPr>
          <w:sz w:val="22"/>
          <w:szCs w:val="22"/>
        </w:rPr>
      </w:pPr>
    </w:p>
    <w:p w:rsidR="000729C4" w:rsidRPr="00244FB7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244FB7">
        <w:rPr>
          <w:rFonts w:ascii="Times New Roman" w:hAnsi="Times New Roman"/>
          <w:sz w:val="22"/>
        </w:rPr>
        <w:t xml:space="preserve">Napredak digitalnih tehnologija i njihova upotreba u svim ljudskim aktivnostima predstavljaju </w:t>
      </w:r>
      <w:r w:rsidRPr="00244FB7">
        <w:rPr>
          <w:rFonts w:ascii="Times New Roman" w:hAnsi="Times New Roman"/>
          <w:b/>
          <w:bCs/>
          <w:sz w:val="22"/>
        </w:rPr>
        <w:t>dosad nezabilježene društvene izazove</w:t>
      </w:r>
      <w:r w:rsidRPr="00244FB7">
        <w:rPr>
          <w:rFonts w:ascii="Times New Roman" w:hAnsi="Times New Roman"/>
          <w:sz w:val="22"/>
        </w:rPr>
        <w:t xml:space="preserve">. Njihova sve veća uloga posrednika u komunikaciji među ljudima može predstavljati prijetnju funkcioniranju ljudskih zajednica i demokracije jer odabir poruka ovisi o volji vlasnika platforme. Bombardiranje informacija kojem su izloženi naši mozgovi dovodi do </w:t>
      </w:r>
      <w:r w:rsidRPr="00244FB7">
        <w:rPr>
          <w:rFonts w:ascii="Times New Roman" w:hAnsi="Times New Roman"/>
          <w:b/>
          <w:bCs/>
          <w:sz w:val="22"/>
        </w:rPr>
        <w:t>zasićenja informacija</w:t>
      </w:r>
      <w:r w:rsidRPr="00244FB7">
        <w:rPr>
          <w:rFonts w:ascii="Times New Roman" w:hAnsi="Times New Roman"/>
          <w:sz w:val="22"/>
        </w:rPr>
        <w:t xml:space="preserve"> koje može ugroziti </w:t>
      </w:r>
      <w:r w:rsidRPr="00244FB7">
        <w:rPr>
          <w:rFonts w:ascii="Times New Roman" w:hAnsi="Times New Roman"/>
          <w:b/>
          <w:bCs/>
          <w:sz w:val="22"/>
        </w:rPr>
        <w:t>samostalnost našeg rasuđivanja</w:t>
      </w:r>
      <w:r w:rsidRPr="00244FB7">
        <w:rPr>
          <w:rFonts w:ascii="Times New Roman" w:hAnsi="Times New Roman"/>
          <w:sz w:val="22"/>
        </w:rPr>
        <w:t xml:space="preserve">. S obzirom na takve izazove više nije moguće djelovati samo reaktivno, čak i brzo; moramo biti </w:t>
      </w:r>
      <w:r w:rsidRPr="00244FB7">
        <w:rPr>
          <w:rFonts w:ascii="Times New Roman" w:hAnsi="Times New Roman"/>
          <w:b/>
          <w:bCs/>
          <w:sz w:val="22"/>
        </w:rPr>
        <w:t>proaktivni</w:t>
      </w:r>
      <w:r w:rsidRPr="00244FB7">
        <w:rPr>
          <w:rFonts w:ascii="Times New Roman" w:hAnsi="Times New Roman"/>
          <w:sz w:val="22"/>
        </w:rPr>
        <w:t xml:space="preserve"> i u najvećoj mogućoj mjeri </w:t>
      </w:r>
      <w:r w:rsidRPr="00244FB7">
        <w:rPr>
          <w:rFonts w:ascii="Times New Roman" w:hAnsi="Times New Roman"/>
          <w:b/>
          <w:bCs/>
          <w:sz w:val="22"/>
        </w:rPr>
        <w:t xml:space="preserve">anticipirati </w:t>
      </w:r>
      <w:r w:rsidRPr="00244FB7">
        <w:rPr>
          <w:rFonts w:ascii="Times New Roman" w:hAnsi="Times New Roman"/>
          <w:sz w:val="22"/>
        </w:rPr>
        <w:t>tehničke trendove i trendove uporabe koje je često teško predvidjeti.</w:t>
      </w:r>
    </w:p>
    <w:p w:rsidR="000729C4" w:rsidRPr="00244FB7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244FB7">
        <w:rPr>
          <w:rFonts w:ascii="Times New Roman" w:hAnsi="Times New Roman"/>
          <w:sz w:val="22"/>
        </w:rPr>
        <w:t>Europski „digitalni paket”</w:t>
      </w:r>
      <w:r w:rsidRPr="00244FB7">
        <w:rPr>
          <w:rFonts w:ascii="Times New Roman" w:hAnsi="Times New Roman"/>
          <w:b/>
          <w:bCs/>
          <w:sz w:val="22"/>
        </w:rPr>
        <w:t xml:space="preserve"> jedinstven je pravni odgovor</w:t>
      </w:r>
      <w:r w:rsidRPr="00244FB7">
        <w:rPr>
          <w:rFonts w:ascii="Times New Roman" w:hAnsi="Times New Roman"/>
          <w:sz w:val="22"/>
        </w:rPr>
        <w:t xml:space="preserve"> na niz pitanja: </w:t>
      </w:r>
      <w:r w:rsidRPr="00244FB7">
        <w:rPr>
          <w:rFonts w:ascii="Times New Roman" w:hAnsi="Times New Roman"/>
          <w:b/>
          <w:bCs/>
          <w:sz w:val="22"/>
        </w:rPr>
        <w:t>temeljna prava i slobode</w:t>
      </w:r>
      <w:r w:rsidRPr="00244FB7">
        <w:rPr>
          <w:rFonts w:ascii="Times New Roman" w:hAnsi="Times New Roman"/>
          <w:sz w:val="22"/>
        </w:rPr>
        <w:t xml:space="preserve">, </w:t>
      </w:r>
      <w:r w:rsidRPr="00244FB7">
        <w:rPr>
          <w:rFonts w:ascii="Times New Roman" w:hAnsi="Times New Roman"/>
          <w:b/>
          <w:bCs/>
          <w:sz w:val="22"/>
        </w:rPr>
        <w:t>zaštitu potrošača</w:t>
      </w:r>
      <w:r w:rsidRPr="00244FB7">
        <w:rPr>
          <w:rFonts w:ascii="Times New Roman" w:hAnsi="Times New Roman"/>
          <w:sz w:val="22"/>
        </w:rPr>
        <w:t xml:space="preserve">, regulaciju tržišta kako bi se osiguralo </w:t>
      </w:r>
      <w:r w:rsidRPr="00244FB7">
        <w:rPr>
          <w:rFonts w:ascii="Times New Roman" w:hAnsi="Times New Roman"/>
          <w:b/>
          <w:bCs/>
          <w:sz w:val="22"/>
        </w:rPr>
        <w:t>pošteno tržišno natjecanje</w:t>
      </w:r>
      <w:r w:rsidRPr="00244FB7">
        <w:rPr>
          <w:rFonts w:ascii="Times New Roman" w:hAnsi="Times New Roman"/>
          <w:sz w:val="22"/>
        </w:rPr>
        <w:t xml:space="preserve"> te </w:t>
      </w:r>
      <w:r w:rsidRPr="00244FB7">
        <w:rPr>
          <w:rFonts w:ascii="Times New Roman" w:hAnsi="Times New Roman"/>
          <w:b/>
          <w:bCs/>
          <w:sz w:val="22"/>
        </w:rPr>
        <w:t>digitalni i industrijski suverenitet</w:t>
      </w:r>
      <w:r w:rsidRPr="00244FB7">
        <w:rPr>
          <w:rFonts w:ascii="Times New Roman" w:hAnsi="Times New Roman"/>
          <w:sz w:val="22"/>
        </w:rPr>
        <w:t xml:space="preserve">. Da bi se sva ta pitanja uzela u obzir, na </w:t>
      </w:r>
      <w:r w:rsidRPr="00244FB7">
        <w:rPr>
          <w:rFonts w:ascii="Times New Roman" w:hAnsi="Times New Roman"/>
          <w:b/>
          <w:bCs/>
          <w:sz w:val="22"/>
        </w:rPr>
        <w:t>cjelovit način</w:t>
      </w:r>
      <w:r w:rsidRPr="00244FB7">
        <w:rPr>
          <w:rFonts w:ascii="Times New Roman" w:hAnsi="Times New Roman"/>
          <w:sz w:val="22"/>
        </w:rPr>
        <w:t xml:space="preserve">, potrebno je </w:t>
      </w:r>
      <w:r w:rsidRPr="00244FB7">
        <w:rPr>
          <w:rFonts w:ascii="Times New Roman" w:hAnsi="Times New Roman"/>
          <w:b/>
          <w:bCs/>
          <w:sz w:val="22"/>
        </w:rPr>
        <w:t>uskladiti sva regulatorna tijela</w:t>
      </w:r>
      <w:r w:rsidRPr="00244FB7">
        <w:rPr>
          <w:rFonts w:ascii="Times New Roman" w:hAnsi="Times New Roman"/>
          <w:sz w:val="22"/>
        </w:rPr>
        <w:t>, što će biti složeno provesti u kratkom roku. Europski nadzornik za zaštitu podataka, zahvaljujući svojem položaju i sredstvima koja su mu na raspolaganju, imat će aktivnu ulogu u tom procesu.</w:t>
      </w:r>
    </w:p>
    <w:p w:rsidR="000729C4" w:rsidRPr="00244FB7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244FB7">
        <w:rPr>
          <w:rFonts w:ascii="Times New Roman" w:hAnsi="Times New Roman"/>
          <w:sz w:val="22"/>
        </w:rPr>
        <w:t xml:space="preserve">Učinkovita međusobna regulacija pretpostavlja da nadležna tijela mogu </w:t>
      </w:r>
      <w:r w:rsidRPr="00244FB7">
        <w:rPr>
          <w:rFonts w:ascii="Times New Roman" w:hAnsi="Times New Roman"/>
          <w:b/>
          <w:bCs/>
          <w:sz w:val="22"/>
        </w:rPr>
        <w:t>razmjenjivati podatke o otvorenim predmetima</w:t>
      </w:r>
      <w:r w:rsidRPr="00244FB7">
        <w:rPr>
          <w:rFonts w:ascii="Times New Roman" w:hAnsi="Times New Roman"/>
          <w:sz w:val="22"/>
        </w:rPr>
        <w:t xml:space="preserve">. Takve razmjene, navedene u odluci Suda EU-a iz 2023. o „Platformi Meta”, moraju biti zakonite. Međutim, trenutačno za to ne postoji </w:t>
      </w:r>
      <w:r w:rsidRPr="00244FB7">
        <w:rPr>
          <w:rFonts w:ascii="Times New Roman" w:hAnsi="Times New Roman"/>
          <w:b/>
          <w:bCs/>
          <w:sz w:val="22"/>
        </w:rPr>
        <w:t>pravna osnova</w:t>
      </w:r>
      <w:r w:rsidRPr="00244FB7">
        <w:rPr>
          <w:rFonts w:ascii="Times New Roman" w:hAnsi="Times New Roman"/>
          <w:sz w:val="22"/>
        </w:rPr>
        <w:t xml:space="preserve">. Čini se da je potreban poseban zakonodavni instrument kojim bi se omogućilo selektivno poništavanje </w:t>
      </w:r>
      <w:r w:rsidRPr="00244FB7">
        <w:rPr>
          <w:rFonts w:ascii="Times New Roman" w:hAnsi="Times New Roman"/>
          <w:b/>
          <w:bCs/>
          <w:sz w:val="22"/>
        </w:rPr>
        <w:t>poslovne tajne</w:t>
      </w:r>
      <w:r w:rsidRPr="00244FB7">
        <w:rPr>
          <w:rFonts w:ascii="Times New Roman" w:hAnsi="Times New Roman"/>
          <w:sz w:val="22"/>
        </w:rPr>
        <w:t xml:space="preserve"> (šire od same zaštite podataka), a EDPS aktivno će doprinositi tom zajedničkom radu u suradnji s Komisijom.</w:t>
      </w:r>
    </w:p>
    <w:p w:rsidR="000729C4" w:rsidRPr="00244FB7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244FB7">
        <w:rPr>
          <w:rFonts w:ascii="Times New Roman" w:hAnsi="Times New Roman"/>
          <w:sz w:val="22"/>
        </w:rPr>
        <w:t xml:space="preserve">U našem hiperpovezanom okruženju </w:t>
      </w:r>
      <w:r w:rsidRPr="00244FB7">
        <w:rPr>
          <w:rFonts w:ascii="Times New Roman" w:hAnsi="Times New Roman"/>
          <w:b/>
          <w:bCs/>
          <w:sz w:val="22"/>
        </w:rPr>
        <w:t>medijska prisutnost</w:t>
      </w:r>
      <w:r w:rsidRPr="00244FB7">
        <w:rPr>
          <w:rFonts w:ascii="Times New Roman" w:hAnsi="Times New Roman"/>
          <w:sz w:val="22"/>
        </w:rPr>
        <w:t xml:space="preserve"> EDPS-a ključna je za širenje poruka prilagođenih različitoj ciljnoj publici, uključujući njegov regulatorni ekosustav i širu javnost. Odabir načina prijenosa od ključne je važnosti. Radi </w:t>
      </w:r>
      <w:r w:rsidRPr="00244FB7">
        <w:rPr>
          <w:rFonts w:ascii="Times New Roman" w:hAnsi="Times New Roman"/>
          <w:b/>
          <w:bCs/>
          <w:sz w:val="22"/>
        </w:rPr>
        <w:t>lakšeg izvršavanja zakonodavstva</w:t>
      </w:r>
      <w:r w:rsidRPr="00244FB7">
        <w:rPr>
          <w:rFonts w:ascii="Times New Roman" w:hAnsi="Times New Roman"/>
          <w:sz w:val="22"/>
        </w:rPr>
        <w:t xml:space="preserve"> nastavit će se s izradom </w:t>
      </w:r>
      <w:r w:rsidRPr="00244FB7">
        <w:rPr>
          <w:rFonts w:ascii="Times New Roman" w:hAnsi="Times New Roman"/>
          <w:b/>
          <w:bCs/>
          <w:sz w:val="22"/>
        </w:rPr>
        <w:t>referentnih dokumenata</w:t>
      </w:r>
      <w:r w:rsidRPr="00244FB7">
        <w:rPr>
          <w:rFonts w:ascii="Times New Roman" w:hAnsi="Times New Roman"/>
          <w:sz w:val="22"/>
        </w:rPr>
        <w:t xml:space="preserve"> kako bi se informirali voditelji obrade podataka i osobe čiji se podaci obrađuju.</w:t>
      </w:r>
    </w:p>
    <w:p w:rsidR="000729C4" w:rsidRPr="00244FB7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244FB7">
        <w:rPr>
          <w:rFonts w:ascii="Times New Roman" w:hAnsi="Times New Roman"/>
          <w:sz w:val="22"/>
        </w:rPr>
        <w:t xml:space="preserve">U vrijeme kada najbolje digitalne stručnjake privlače pozicije izvan EU-a, moramo stvoriti dostatne </w:t>
      </w:r>
      <w:r w:rsidRPr="00244FB7">
        <w:rPr>
          <w:rFonts w:ascii="Times New Roman" w:hAnsi="Times New Roman"/>
          <w:b/>
          <w:bCs/>
          <w:sz w:val="22"/>
        </w:rPr>
        <w:t>uvjete privlačnosti</w:t>
      </w:r>
      <w:r w:rsidRPr="00244FB7">
        <w:rPr>
          <w:rFonts w:ascii="Times New Roman" w:hAnsi="Times New Roman"/>
          <w:sz w:val="22"/>
        </w:rPr>
        <w:t xml:space="preserve"> i odgovarajuću promidžbu naših zadaća te iskoristiti resurse </w:t>
      </w:r>
      <w:r w:rsidRPr="00244FB7">
        <w:rPr>
          <w:rFonts w:ascii="Times New Roman" w:hAnsi="Times New Roman"/>
          <w:b/>
          <w:bCs/>
          <w:sz w:val="22"/>
        </w:rPr>
        <w:t>širih zajednica</w:t>
      </w:r>
      <w:r w:rsidRPr="00244FB7">
        <w:rPr>
          <w:rFonts w:ascii="Times New Roman" w:hAnsi="Times New Roman"/>
          <w:sz w:val="22"/>
        </w:rPr>
        <w:t xml:space="preserve">, kao što su </w:t>
      </w:r>
      <w:r w:rsidRPr="00244FB7">
        <w:rPr>
          <w:rFonts w:ascii="Times New Roman" w:hAnsi="Times New Roman"/>
          <w:b/>
          <w:bCs/>
          <w:sz w:val="22"/>
        </w:rPr>
        <w:t>akademska zajednica i zajednica programera</w:t>
      </w:r>
      <w:r w:rsidRPr="00244FB7">
        <w:rPr>
          <w:rFonts w:ascii="Times New Roman" w:hAnsi="Times New Roman"/>
          <w:sz w:val="22"/>
        </w:rPr>
        <w:t xml:space="preserve">, koje će vjerojatno doprinijeti svojim stručnim znanjem. Sve veća </w:t>
      </w:r>
      <w:r w:rsidRPr="00244FB7">
        <w:rPr>
          <w:rFonts w:ascii="Times New Roman" w:hAnsi="Times New Roman"/>
          <w:b/>
          <w:bCs/>
          <w:sz w:val="22"/>
        </w:rPr>
        <w:t>složenost i netransparentnost</w:t>
      </w:r>
      <w:r w:rsidRPr="00244FB7">
        <w:rPr>
          <w:rFonts w:ascii="Times New Roman" w:hAnsi="Times New Roman"/>
          <w:sz w:val="22"/>
        </w:rPr>
        <w:t xml:space="preserve"> IT sustava i softvera te sve veća upotreba </w:t>
      </w:r>
      <w:r w:rsidRPr="00244FB7">
        <w:rPr>
          <w:rFonts w:ascii="Times New Roman" w:hAnsi="Times New Roman"/>
          <w:b/>
          <w:bCs/>
          <w:sz w:val="22"/>
        </w:rPr>
        <w:t>sustava u oblaku</w:t>
      </w:r>
      <w:r w:rsidRPr="00244FB7">
        <w:rPr>
          <w:rFonts w:ascii="Times New Roman" w:hAnsi="Times New Roman"/>
          <w:sz w:val="22"/>
        </w:rPr>
        <w:t xml:space="preserve"> koji se nalaze izvan Europske unije znatno otežavaju zadaću regulatornih tijela i učinkovitu zaštitu prava osoba čiji se podaci obrađuju. Ti se sustavi vrlo često mogu analizirati samo na temelju „crne kutije” proučavanjem protoka dolazećih i odlazećih informacija, čime se produžuju postupci i što zahtijeva posebne vještine. Kao što sam spomenuo, </w:t>
      </w:r>
      <w:r w:rsidRPr="00244FB7">
        <w:rPr>
          <w:rFonts w:ascii="Times New Roman" w:hAnsi="Times New Roman"/>
          <w:b/>
          <w:bCs/>
          <w:sz w:val="22"/>
        </w:rPr>
        <w:t>udruživanje vještina</w:t>
      </w:r>
      <w:r w:rsidRPr="00244FB7">
        <w:rPr>
          <w:rFonts w:ascii="Times New Roman" w:hAnsi="Times New Roman"/>
          <w:sz w:val="22"/>
        </w:rPr>
        <w:t xml:space="preserve"> ključno je ako želimo imati dovoljno velik broj stručnjaka za </w:t>
      </w:r>
      <w:r w:rsidRPr="00244FB7">
        <w:rPr>
          <w:rFonts w:ascii="Times New Roman" w:hAnsi="Times New Roman"/>
          <w:b/>
          <w:bCs/>
          <w:sz w:val="22"/>
        </w:rPr>
        <w:t>rješavanje svih digitalnih pitanja</w:t>
      </w:r>
      <w:r w:rsidRPr="00244FB7">
        <w:rPr>
          <w:rFonts w:ascii="Times New Roman" w:hAnsi="Times New Roman"/>
          <w:sz w:val="22"/>
        </w:rPr>
        <w:t>.</w:t>
      </w:r>
    </w:p>
    <w:p w:rsidR="00006052" w:rsidRPr="00244FB7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244FB7">
        <w:rPr>
          <w:rFonts w:ascii="Times New Roman" w:hAnsi="Times New Roman"/>
          <w:sz w:val="22"/>
        </w:rPr>
        <w:t xml:space="preserve">S obzirom na te primjere, moja vizija budućnosti EDPS-a jest </w:t>
      </w:r>
      <w:r w:rsidRPr="00244FB7">
        <w:rPr>
          <w:rFonts w:ascii="Times New Roman" w:hAnsi="Times New Roman"/>
          <w:b/>
          <w:bCs/>
          <w:sz w:val="22"/>
        </w:rPr>
        <w:t>agilno i proaktivno regulatorno tijelo</w:t>
      </w:r>
      <w:r w:rsidRPr="00244FB7">
        <w:rPr>
          <w:rFonts w:ascii="Times New Roman" w:hAnsi="Times New Roman"/>
          <w:sz w:val="22"/>
        </w:rPr>
        <w:t xml:space="preserve"> s </w:t>
      </w:r>
      <w:r w:rsidRPr="00244FB7">
        <w:rPr>
          <w:rFonts w:ascii="Times New Roman" w:hAnsi="Times New Roman"/>
          <w:b/>
          <w:bCs/>
          <w:sz w:val="22"/>
        </w:rPr>
        <w:t>najsuvremenijim pravnim i tehničkim stručnim znanjem</w:t>
      </w:r>
      <w:r w:rsidRPr="00244FB7">
        <w:rPr>
          <w:rFonts w:ascii="Times New Roman" w:hAnsi="Times New Roman"/>
          <w:sz w:val="22"/>
        </w:rPr>
        <w:t xml:space="preserve"> u </w:t>
      </w:r>
      <w:r w:rsidRPr="00244FB7">
        <w:rPr>
          <w:rFonts w:ascii="Times New Roman" w:hAnsi="Times New Roman"/>
          <w:b/>
          <w:bCs/>
          <w:sz w:val="22"/>
        </w:rPr>
        <w:t>stalnoj interakciji</w:t>
      </w:r>
      <w:r w:rsidRPr="00244FB7">
        <w:rPr>
          <w:rFonts w:ascii="Times New Roman" w:hAnsi="Times New Roman"/>
          <w:sz w:val="22"/>
        </w:rPr>
        <w:t xml:space="preserve"> s njegovim ekosustavom, partnerima i javnošću, koje je suzakonodavcima i institucijama, tijelima, uredima i agencijama EU-a u stanju pružiti relevantna mišljenja i savjete. Već sam surađivao s mnogim članovima osoblja EDPS-a i uvjerio sam se u njihovu </w:t>
      </w:r>
      <w:r w:rsidRPr="00244FB7">
        <w:rPr>
          <w:rFonts w:ascii="Times New Roman" w:hAnsi="Times New Roman"/>
          <w:b/>
          <w:bCs/>
          <w:sz w:val="22"/>
        </w:rPr>
        <w:t>stručnost i predanost</w:t>
      </w:r>
      <w:r w:rsidRPr="00244FB7">
        <w:rPr>
          <w:rFonts w:ascii="Times New Roman" w:hAnsi="Times New Roman"/>
          <w:sz w:val="22"/>
        </w:rPr>
        <w:t>. Siguran sam da ćemo zahvaljujući njima moći nastaviti provoditi tradicionalne zadaće koje je europski nadzornik za zaštitu podataka obavljao od svojeg osnivanja i ulagati u nove ciljeve koje su mu dodijelili suzakonodavci.</w:t>
      </w:r>
    </w:p>
    <w:sectPr w:rsidR="00006052" w:rsidRPr="00244FB7" w:rsidSect="00244F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 w:code="9"/>
      <w:pgMar w:top="1134" w:right="1418" w:bottom="1418" w:left="1418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D2E" w:rsidRPr="00244FB7" w:rsidRDefault="003E3D2E">
      <w:r w:rsidRPr="00244FB7">
        <w:separator/>
      </w:r>
    </w:p>
  </w:endnote>
  <w:endnote w:type="continuationSeparator" w:id="0">
    <w:p w:rsidR="003E3D2E" w:rsidRPr="00244FB7" w:rsidRDefault="003E3D2E">
      <w:r w:rsidRPr="00244FB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Leelawadee UI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fon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FB7" w:rsidRPr="00244FB7" w:rsidRDefault="00244FB7" w:rsidP="00244FB7">
    <w:pPr>
      <w:pStyle w:val="EPFooter"/>
    </w:pPr>
    <w:r w:rsidRPr="00244FB7">
      <w:t>PE</w:t>
    </w:r>
    <w:r w:rsidRPr="00244FB7">
      <w:rPr>
        <w:rStyle w:val="HideTWBExt"/>
      </w:rPr>
      <w:t>&lt;NoPE&gt;</w:t>
    </w:r>
    <w:r w:rsidRPr="00244FB7">
      <w:t>766.741</w:t>
    </w:r>
    <w:r w:rsidRPr="00244FB7">
      <w:rPr>
        <w:rStyle w:val="HideTWBExt"/>
      </w:rPr>
      <w:t>&lt;/NoPE&gt;</w:t>
    </w:r>
    <w:r w:rsidRPr="00244FB7">
      <w:tab/>
    </w:r>
    <w:r w:rsidRPr="00244FB7">
      <w:fldChar w:fldCharType="begin"/>
    </w:r>
    <w:r w:rsidRPr="00244FB7">
      <w:instrText xml:space="preserve"> PAGE  \* MERGEFORMAT </w:instrText>
    </w:r>
    <w:r w:rsidRPr="00244FB7">
      <w:fldChar w:fldCharType="separate"/>
    </w:r>
    <w:r w:rsidR="00FC2533">
      <w:rPr>
        <w:noProof/>
      </w:rPr>
      <w:t>4</w:t>
    </w:r>
    <w:r w:rsidRPr="00244FB7">
      <w:fldChar w:fldCharType="end"/>
    </w:r>
    <w:r w:rsidRPr="00244FB7">
      <w:t>/</w:t>
    </w:r>
    <w:fldSimple w:instr=" NUMPAGES  \* MERGEFORMAT ">
      <w:r w:rsidR="00FC2533">
        <w:rPr>
          <w:noProof/>
        </w:rPr>
        <w:t>4</w:t>
      </w:r>
    </w:fldSimple>
    <w:r w:rsidRPr="00244FB7">
      <w:tab/>
    </w:r>
    <w:r w:rsidRPr="00244FB7">
      <w:rPr>
        <w:rStyle w:val="HideTWBExt"/>
      </w:rPr>
      <w:t>&lt;PathFdR&gt;</w:t>
    </w:r>
    <w:r w:rsidRPr="00244FB7">
      <w:t>NT\1311201HR.docx</w:t>
    </w:r>
    <w:r w:rsidRPr="00244FB7">
      <w:rPr>
        <w:rStyle w:val="HideTWBExt"/>
      </w:rPr>
      <w:t>&lt;/PathFdR&gt;</w:t>
    </w:r>
  </w:p>
  <w:p w:rsidR="00D95527" w:rsidRPr="00244FB7" w:rsidRDefault="00244FB7" w:rsidP="00244FB7">
    <w:pPr>
      <w:pStyle w:val="EPFooter2"/>
    </w:pPr>
    <w:r w:rsidRPr="00244FB7">
      <w:t>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FB7" w:rsidRPr="00244FB7" w:rsidRDefault="00244FB7" w:rsidP="00244FB7">
    <w:pPr>
      <w:pStyle w:val="EPFooter"/>
    </w:pPr>
    <w:r w:rsidRPr="00244FB7">
      <w:rPr>
        <w:rStyle w:val="HideTWBExt"/>
      </w:rPr>
      <w:t>&lt;PathFdR&gt;</w:t>
    </w:r>
    <w:r w:rsidRPr="00244FB7">
      <w:t>NT\1311201HR.docx</w:t>
    </w:r>
    <w:r w:rsidRPr="00244FB7">
      <w:rPr>
        <w:rStyle w:val="HideTWBExt"/>
      </w:rPr>
      <w:t>&lt;/PathFdR&gt;</w:t>
    </w:r>
    <w:r w:rsidRPr="00244FB7">
      <w:tab/>
    </w:r>
    <w:r w:rsidRPr="00244FB7">
      <w:fldChar w:fldCharType="begin"/>
    </w:r>
    <w:r w:rsidRPr="00244FB7">
      <w:instrText xml:space="preserve"> PAGE  \* MERGEFORMAT </w:instrText>
    </w:r>
    <w:r w:rsidRPr="00244FB7">
      <w:fldChar w:fldCharType="separate"/>
    </w:r>
    <w:r w:rsidR="00FC2533">
      <w:rPr>
        <w:noProof/>
      </w:rPr>
      <w:t>4</w:t>
    </w:r>
    <w:r w:rsidRPr="00244FB7">
      <w:fldChar w:fldCharType="end"/>
    </w:r>
    <w:r w:rsidRPr="00244FB7">
      <w:t>/</w:t>
    </w:r>
    <w:fldSimple w:instr=" NUMPAGES  \* MERGEFORMAT ">
      <w:r w:rsidR="00FC2533">
        <w:rPr>
          <w:noProof/>
        </w:rPr>
        <w:t>4</w:t>
      </w:r>
    </w:fldSimple>
    <w:r w:rsidRPr="00244FB7">
      <w:tab/>
      <w:t>PE</w:t>
    </w:r>
    <w:r w:rsidRPr="00244FB7">
      <w:rPr>
        <w:rStyle w:val="HideTWBExt"/>
      </w:rPr>
      <w:t>&lt;NoPE&gt;</w:t>
    </w:r>
    <w:r w:rsidRPr="00244FB7">
      <w:t>766.741</w:t>
    </w:r>
    <w:r w:rsidRPr="00244FB7">
      <w:rPr>
        <w:rStyle w:val="HideTWBExt"/>
      </w:rPr>
      <w:t>&lt;/NoPE&gt;</w:t>
    </w:r>
  </w:p>
  <w:p w:rsidR="00D95527" w:rsidRPr="00244FB7" w:rsidRDefault="00244FB7" w:rsidP="00244FB7">
    <w:pPr>
      <w:pStyle w:val="EPFooter2"/>
    </w:pPr>
    <w:r w:rsidRPr="00244FB7">
      <w:tab/>
    </w:r>
    <w:r w:rsidRPr="00244FB7">
      <w:tab/>
      <w:t>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FB7" w:rsidRPr="00244FB7" w:rsidRDefault="00244FB7" w:rsidP="00244FB7">
    <w:pPr>
      <w:pStyle w:val="EPFooter"/>
    </w:pPr>
    <w:r w:rsidRPr="00244FB7">
      <w:rPr>
        <w:rStyle w:val="HideTWBExt"/>
      </w:rPr>
      <w:t>&lt;PathFdR&gt;</w:t>
    </w:r>
    <w:r w:rsidRPr="00244FB7">
      <w:t>NT\1311201HR.docx</w:t>
    </w:r>
    <w:r w:rsidRPr="00244FB7">
      <w:rPr>
        <w:rStyle w:val="HideTWBExt"/>
      </w:rPr>
      <w:t>&lt;/PathFdR&gt;</w:t>
    </w:r>
    <w:r w:rsidRPr="00244FB7">
      <w:tab/>
    </w:r>
    <w:r w:rsidRPr="00244FB7">
      <w:tab/>
      <w:t>PE</w:t>
    </w:r>
    <w:r w:rsidRPr="00244FB7">
      <w:rPr>
        <w:rStyle w:val="HideTWBExt"/>
      </w:rPr>
      <w:t>&lt;NoPE&gt;</w:t>
    </w:r>
    <w:r w:rsidRPr="00244FB7">
      <w:t>766.741</w:t>
    </w:r>
    <w:r w:rsidRPr="00244FB7">
      <w:rPr>
        <w:rStyle w:val="HideTWBExt"/>
      </w:rPr>
      <w:t>&lt;/NoPE&gt;</w:t>
    </w:r>
  </w:p>
  <w:p w:rsidR="00E93ED6" w:rsidRPr="00244FB7" w:rsidRDefault="00244FB7" w:rsidP="00244FB7">
    <w:pPr>
      <w:pStyle w:val="EPFooter2"/>
    </w:pPr>
    <w:r w:rsidRPr="00244FB7">
      <w:t>HR</w:t>
    </w:r>
    <w:r w:rsidRPr="00244FB7">
      <w:tab/>
    </w:r>
    <w:r w:rsidRPr="00244FB7">
      <w:tab/>
      <w:t>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D2E" w:rsidRPr="00244FB7" w:rsidRDefault="003E3D2E">
      <w:r w:rsidRPr="00244FB7">
        <w:separator/>
      </w:r>
    </w:p>
  </w:footnote>
  <w:footnote w:type="continuationSeparator" w:id="0">
    <w:p w:rsidR="003E3D2E" w:rsidRPr="00244FB7" w:rsidRDefault="003E3D2E">
      <w:r w:rsidRPr="00244FB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533" w:rsidRDefault="00FC2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533" w:rsidRDefault="00FC25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533" w:rsidRDefault="00FC25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rDocTypeID" w:val="NONE"/>
    <w:docVar w:name="strSubDir" w:val="1311"/>
    <w:docVar w:name="TXTLANGUE" w:val="EN"/>
    <w:docVar w:name="TXTLANGUEMIN" w:val="en"/>
    <w:docVar w:name="TXTNRPE" w:val="766.741"/>
    <w:docVar w:name="TXTPEorAP" w:val="PE"/>
    <w:docVar w:name="TXTROUTE" w:val="NT\1311201EN.docx"/>
  </w:docVars>
  <w:rsids>
    <w:rsidRoot w:val="003E3D2E"/>
    <w:rsid w:val="00006052"/>
    <w:rsid w:val="00036199"/>
    <w:rsid w:val="000729C4"/>
    <w:rsid w:val="000B3765"/>
    <w:rsid w:val="001C553B"/>
    <w:rsid w:val="001F0314"/>
    <w:rsid w:val="00244FB7"/>
    <w:rsid w:val="002C30FA"/>
    <w:rsid w:val="00306F80"/>
    <w:rsid w:val="00351DF4"/>
    <w:rsid w:val="003E3D2E"/>
    <w:rsid w:val="005719D6"/>
    <w:rsid w:val="005D7B22"/>
    <w:rsid w:val="0062265B"/>
    <w:rsid w:val="00655845"/>
    <w:rsid w:val="00664292"/>
    <w:rsid w:val="00763C99"/>
    <w:rsid w:val="00773D44"/>
    <w:rsid w:val="009324B9"/>
    <w:rsid w:val="009E76B7"/>
    <w:rsid w:val="00A60152"/>
    <w:rsid w:val="00AA023F"/>
    <w:rsid w:val="00BF40B7"/>
    <w:rsid w:val="00C0762D"/>
    <w:rsid w:val="00D00EBD"/>
    <w:rsid w:val="00D1454C"/>
    <w:rsid w:val="00D33ACA"/>
    <w:rsid w:val="00D95527"/>
    <w:rsid w:val="00DC1887"/>
    <w:rsid w:val="00E314AE"/>
    <w:rsid w:val="00E93ED6"/>
    <w:rsid w:val="00FC2533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91491"/>
  <w15:chartTrackingRefBased/>
  <w15:docId w15:val="{DD62ACB2-2423-4E14-908F-4F02690B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B22"/>
    <w:rPr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2C30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Footer2">
    <w:name w:val="EPFooter2"/>
    <w:basedOn w:val="Normal"/>
    <w:next w:val="Normal"/>
    <w:rsid w:val="00006052"/>
    <w:pPr>
      <w:tabs>
        <w:tab w:val="center" w:pos="4535"/>
        <w:tab w:val="right" w:pos="9921"/>
      </w:tabs>
      <w:ind w:left="-850" w:right="-850"/>
    </w:pPr>
    <w:rPr>
      <w:rFonts w:ascii="Arial" w:hAnsi="Arial" w:cs="Arial"/>
      <w:b/>
      <w:sz w:val="48"/>
    </w:rPr>
  </w:style>
  <w:style w:type="character" w:customStyle="1" w:styleId="HideTWBExt">
    <w:name w:val="HideTWBExt"/>
    <w:rsid w:val="00655845"/>
    <w:rPr>
      <w:rFonts w:ascii="Arial" w:hAnsi="Arial"/>
      <w:noProof/>
      <w:vanish/>
      <w:color w:val="000080"/>
      <w:sz w:val="20"/>
    </w:rPr>
  </w:style>
  <w:style w:type="character" w:customStyle="1" w:styleId="HideTWBInt">
    <w:name w:val="HideTWBInt"/>
    <w:rsid w:val="00655845"/>
    <w:rPr>
      <w:rFonts w:ascii="Arial" w:hAnsi="Arial" w:cs="Arial"/>
      <w:vanish/>
      <w:color w:val="808080"/>
      <w:sz w:val="20"/>
    </w:rPr>
  </w:style>
  <w:style w:type="paragraph" w:customStyle="1" w:styleId="EPFooter">
    <w:name w:val="EPFooter"/>
    <w:basedOn w:val="Normal"/>
    <w:rsid w:val="00D95527"/>
    <w:pPr>
      <w:tabs>
        <w:tab w:val="center" w:pos="4535"/>
        <w:tab w:val="right" w:pos="9071"/>
      </w:tabs>
      <w:spacing w:before="240" w:after="240"/>
    </w:pPr>
    <w:rPr>
      <w:color w:val="010000"/>
      <w:sz w:val="22"/>
    </w:rPr>
  </w:style>
  <w:style w:type="character" w:customStyle="1" w:styleId="Heading1Char">
    <w:name w:val="Heading 1 Char"/>
    <w:basedOn w:val="DefaultParagraphFont"/>
    <w:link w:val="Heading1"/>
    <w:semiHidden/>
    <w:rsid w:val="00BF40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2C30FA"/>
    <w:pPr>
      <w:spacing w:after="240"/>
    </w:pPr>
  </w:style>
  <w:style w:type="paragraph" w:customStyle="1" w:styleId="Default">
    <w:name w:val="Default"/>
    <w:rsid w:val="000729C4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0729C4"/>
    <w:pPr>
      <w:suppressAutoHyphens/>
      <w:spacing w:after="115" w:line="252" w:lineRule="auto"/>
      <w:jc w:val="both"/>
    </w:pPr>
    <w:rPr>
      <w:rFonts w:ascii="Liberation Serif" w:eastAsia="Unifont" w:hAnsi="Liberation Serif" w:cs="Unifont"/>
      <w:kern w:val="2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0729C4"/>
    <w:rPr>
      <w:rFonts w:ascii="Liberation Serif" w:eastAsia="Unifont" w:hAnsi="Liberation Serif" w:cs="Unifont"/>
      <w:kern w:val="2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rsid w:val="006226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2265B"/>
    <w:rPr>
      <w:sz w:val="24"/>
    </w:rPr>
  </w:style>
  <w:style w:type="paragraph" w:styleId="Header">
    <w:name w:val="header"/>
    <w:basedOn w:val="Normal"/>
    <w:link w:val="HeaderChar"/>
    <w:rsid w:val="00FC25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253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ecuyer\AppData\Local\Temp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4</Pages>
  <Words>1947</Words>
  <Characters>11967</Characters>
  <Application>Microsoft Office Word</Application>
  <DocSecurity>0</DocSecurity>
  <Lines>172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LECUYER Katarzyna</dc:creator>
  <cp:keywords/>
  <dc:description/>
  <cp:lastModifiedBy>ZAJEC Morana</cp:lastModifiedBy>
  <cp:revision>2</cp:revision>
  <dcterms:created xsi:type="dcterms:W3CDTF">2025-01-10T10:05:00Z</dcterms:created>
  <dcterms:modified xsi:type="dcterms:W3CDTF">2025-01-10T10:05:00Z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&lt;Extension&gt;">
    <vt:lpwstr>HR</vt:lpwstr>
  </property>
  <property fmtid="{D5CDD505-2E9C-101B-9397-08002B2CF9AE}" pid="3" name="Created with">
    <vt:lpwstr>10.0.0 Build [20241115]</vt:lpwstr>
  </property>
  <property fmtid="{D5CDD505-2E9C-101B-9397-08002B2CF9AE}" pid="4" name="LastEdited with">
    <vt:lpwstr>10.0.0 Build [20241202]</vt:lpwstr>
  </property>
  <property fmtid="{D5CDD505-2E9C-101B-9397-08002B2CF9AE}" pid="5" name="&lt;FdR&gt;">
    <vt:lpwstr>1311201</vt:lpwstr>
  </property>
  <property fmtid="{D5CDD505-2E9C-101B-9397-08002B2CF9AE}" pid="6" name="&lt;Type&gt;">
    <vt:lpwstr>NT</vt:lpwstr>
  </property>
  <property fmtid="{D5CDD505-2E9C-101B-9397-08002B2CF9AE}" pid="7" name="&lt;ModelCod&gt;">
    <vt:lpwstr>NONE</vt:lpwstr>
  </property>
  <property fmtid="{D5CDD505-2E9C-101B-9397-08002B2CF9AE}" pid="8" name="&lt;ModelTra&gt;">
    <vt:lpwstr>NONE</vt:lpwstr>
  </property>
  <property fmtid="{D5CDD505-2E9C-101B-9397-08002B2CF9AE}" pid="9" name="&lt;Model&gt;">
    <vt:lpwstr>NONE</vt:lpwstr>
  </property>
  <property fmtid="{D5CDD505-2E9C-101B-9397-08002B2CF9AE}" pid="10" name="FooterPath">
    <vt:lpwstr>NT\1311201HR.docx</vt:lpwstr>
  </property>
  <property fmtid="{D5CDD505-2E9C-101B-9397-08002B2CF9AE}" pid="11" name="PE number">
    <vt:lpwstr>766.741</vt:lpwstr>
  </property>
  <property fmtid="{D5CDD505-2E9C-101B-9397-08002B2CF9AE}" pid="12" name="SendToEpades">
    <vt:lpwstr>OK - 2024/12/12 18:17</vt:lpwstr>
  </property>
  <property fmtid="{D5CDD505-2E9C-101B-9397-08002B2CF9AE}" pid="13" name="SDLStudio">
    <vt:lpwstr/>
  </property>
  <property fmtid="{D5CDD505-2E9C-101B-9397-08002B2CF9AE}" pid="14" name="Bookout">
    <vt:lpwstr>OK - 2025/01/10 11:05</vt:lpwstr>
  </property>
</Properties>
</file>