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689AB49F" w:rsidR="00EC6F8D" w:rsidRPr="00293C60" w:rsidRDefault="00EC6F8D" w:rsidP="00936C34">
      <w:pPr>
        <w:spacing w:before="1440"/>
        <w:jc w:val="center"/>
        <w:rPr>
          <w:rFonts w:ascii="Arial" w:hAnsi="Arial" w:cs="Arial"/>
          <w:b/>
          <w:sz w:val="22"/>
          <w:szCs w:val="22"/>
          <w:lang w:val="en-GB"/>
        </w:rPr>
      </w:pPr>
      <w:r w:rsidRPr="00293C60">
        <w:rPr>
          <w:rFonts w:ascii="Arial" w:hAnsi="Arial" w:cs="Arial"/>
          <w:b/>
          <w:sz w:val="22"/>
          <w:szCs w:val="22"/>
          <w:lang w:val="en-GB"/>
        </w:rPr>
        <w:t>CONVENTION FOR THE SAFEGUARDING OF THE</w:t>
      </w:r>
      <w:r w:rsidRPr="00293C60">
        <w:rPr>
          <w:rFonts w:ascii="Arial" w:hAnsi="Arial" w:cs="Arial"/>
          <w:b/>
          <w:sz w:val="22"/>
          <w:szCs w:val="22"/>
          <w:lang w:val="en-GB"/>
        </w:rPr>
        <w:br/>
        <w:t>INTANGIBLE CULTURAL HERITAGE</w:t>
      </w:r>
    </w:p>
    <w:p w14:paraId="3F72B1D3" w14:textId="77777777" w:rsidR="00EC6F8D" w:rsidRPr="00293C60" w:rsidRDefault="00EC6F8D" w:rsidP="00EC6F8D">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14:paraId="2E1CD4B4" w14:textId="30579C08" w:rsidR="00EC6F8D" w:rsidRPr="00293C60" w:rsidRDefault="0026221A" w:rsidP="001D14FE">
      <w:pPr>
        <w:spacing w:before="840"/>
        <w:jc w:val="center"/>
        <w:rPr>
          <w:rFonts w:ascii="Arial" w:hAnsi="Arial" w:cs="Arial"/>
          <w:b/>
          <w:sz w:val="22"/>
          <w:szCs w:val="22"/>
          <w:lang w:val="en-GB"/>
        </w:rPr>
      </w:pPr>
      <w:r>
        <w:rPr>
          <w:rFonts w:ascii="Arial" w:eastAsiaTheme="minorEastAsia" w:hAnsi="Arial" w:cs="Arial"/>
          <w:b/>
          <w:sz w:val="22"/>
          <w:szCs w:val="22"/>
          <w:lang w:val="en-GB" w:eastAsia="ko-KR"/>
        </w:rPr>
        <w:t>Seventeenth</w:t>
      </w:r>
      <w:r w:rsidR="00B2172B" w:rsidRPr="00B2172B">
        <w:rPr>
          <w:rFonts w:ascii="Arial" w:eastAsiaTheme="minorEastAsia" w:hAnsi="Arial" w:cs="Arial"/>
          <w:b/>
          <w:sz w:val="22"/>
          <w:szCs w:val="22"/>
          <w:lang w:val="en-GB" w:eastAsia="ko-KR"/>
        </w:rPr>
        <w:t xml:space="preserve"> </w:t>
      </w:r>
      <w:r w:rsidR="00EC6F8D" w:rsidRPr="00293C60">
        <w:rPr>
          <w:rFonts w:ascii="Arial" w:hAnsi="Arial" w:cs="Arial"/>
          <w:b/>
          <w:sz w:val="22"/>
          <w:szCs w:val="22"/>
          <w:lang w:val="en-GB"/>
        </w:rPr>
        <w:t>session</w:t>
      </w:r>
    </w:p>
    <w:p w14:paraId="1FD89575" w14:textId="313BAF2C" w:rsidR="00B2172B" w:rsidRPr="00B2172B" w:rsidRDefault="00937D53" w:rsidP="00B2172B">
      <w:pPr>
        <w:jc w:val="center"/>
        <w:rPr>
          <w:rFonts w:ascii="Arial" w:hAnsi="Arial" w:cs="Arial"/>
          <w:b/>
          <w:sz w:val="22"/>
          <w:szCs w:val="22"/>
          <w:lang w:val="en-GB"/>
        </w:rPr>
      </w:pPr>
      <w:r>
        <w:rPr>
          <w:rFonts w:ascii="Arial" w:hAnsi="Arial" w:cs="Arial"/>
          <w:b/>
          <w:sz w:val="22"/>
          <w:szCs w:val="22"/>
          <w:lang w:val="en-GB"/>
        </w:rPr>
        <w:t xml:space="preserve">Rabat, </w:t>
      </w:r>
      <w:r w:rsidR="00F31F96" w:rsidRPr="00A91430">
        <w:rPr>
          <w:rFonts w:ascii="Arial" w:hAnsi="Arial" w:cs="Arial"/>
          <w:b/>
          <w:sz w:val="22"/>
          <w:szCs w:val="22"/>
          <w:lang w:val="en-GB"/>
        </w:rPr>
        <w:t>Kingdom of</w:t>
      </w:r>
      <w:r w:rsidR="00F31F96">
        <w:rPr>
          <w:rFonts w:ascii="Arial" w:hAnsi="Arial" w:cs="Arial"/>
          <w:b/>
          <w:sz w:val="22"/>
          <w:szCs w:val="22"/>
          <w:lang w:val="en-GB"/>
        </w:rPr>
        <w:t xml:space="preserve"> </w:t>
      </w:r>
      <w:r>
        <w:rPr>
          <w:rFonts w:ascii="Arial" w:hAnsi="Arial" w:cs="Arial"/>
          <w:b/>
          <w:sz w:val="22"/>
          <w:szCs w:val="22"/>
          <w:lang w:val="en-GB"/>
        </w:rPr>
        <w:t>Morocco</w:t>
      </w:r>
    </w:p>
    <w:p w14:paraId="19B68834" w14:textId="77777777" w:rsidR="00992A17" w:rsidRDefault="0026221A" w:rsidP="00992A17">
      <w:pPr>
        <w:jc w:val="center"/>
        <w:rPr>
          <w:rFonts w:ascii="Arial" w:hAnsi="Arial" w:cs="Arial"/>
          <w:b/>
          <w:sz w:val="22"/>
          <w:szCs w:val="22"/>
          <w:lang w:val="en-GB"/>
        </w:rPr>
      </w:pPr>
      <w:r>
        <w:rPr>
          <w:rFonts w:ascii="Arial" w:hAnsi="Arial" w:cs="Arial"/>
          <w:b/>
          <w:sz w:val="22"/>
          <w:szCs w:val="22"/>
          <w:lang w:val="en-GB"/>
        </w:rPr>
        <w:t>28 November to 3</w:t>
      </w:r>
      <w:r w:rsidR="00B2172B" w:rsidRPr="00B2172B">
        <w:rPr>
          <w:rFonts w:ascii="Arial" w:hAnsi="Arial" w:cs="Arial"/>
          <w:b/>
          <w:sz w:val="22"/>
          <w:szCs w:val="22"/>
          <w:lang w:val="en-GB"/>
        </w:rPr>
        <w:t xml:space="preserve"> December 202</w:t>
      </w:r>
      <w:r>
        <w:rPr>
          <w:rFonts w:ascii="Arial" w:hAnsi="Arial" w:cs="Arial"/>
          <w:b/>
          <w:sz w:val="22"/>
          <w:szCs w:val="22"/>
          <w:lang w:val="en-GB"/>
        </w:rPr>
        <w:t>2</w:t>
      </w:r>
    </w:p>
    <w:p w14:paraId="17706DA6" w14:textId="0A93F8DF" w:rsidR="00936C34" w:rsidRPr="00293C60" w:rsidRDefault="00936C34" w:rsidP="006266C0">
      <w:pPr>
        <w:spacing w:before="1200"/>
        <w:jc w:val="center"/>
        <w:rPr>
          <w:rFonts w:ascii="Arial" w:hAnsi="Arial" w:cs="Arial"/>
          <w:b/>
          <w:sz w:val="22"/>
          <w:szCs w:val="22"/>
          <w:lang w:val="en-GB"/>
        </w:rPr>
      </w:pPr>
      <w:r w:rsidRPr="00293C60">
        <w:rPr>
          <w:rFonts w:ascii="Arial" w:hAnsi="Arial" w:cs="Arial"/>
          <w:b/>
          <w:sz w:val="22"/>
          <w:szCs w:val="22"/>
          <w:u w:val="single"/>
          <w:lang w:val="en-GB"/>
        </w:rPr>
        <w:t xml:space="preserve">Item </w:t>
      </w:r>
      <w:r>
        <w:rPr>
          <w:rFonts w:ascii="Arial" w:hAnsi="Arial" w:cs="Arial"/>
          <w:b/>
          <w:sz w:val="22"/>
          <w:szCs w:val="22"/>
          <w:u w:val="single"/>
          <w:lang w:val="en-GB"/>
        </w:rPr>
        <w:t xml:space="preserve">14 </w:t>
      </w:r>
      <w:r w:rsidRPr="00293C60">
        <w:rPr>
          <w:rFonts w:ascii="Arial" w:hAnsi="Arial" w:cs="Arial"/>
          <w:b/>
          <w:sz w:val="22"/>
          <w:szCs w:val="22"/>
          <w:u w:val="single"/>
          <w:lang w:val="en-GB"/>
        </w:rPr>
        <w:t xml:space="preserve">of the </w:t>
      </w:r>
      <w:r>
        <w:rPr>
          <w:rFonts w:ascii="Arial" w:hAnsi="Arial" w:cs="Arial"/>
          <w:b/>
          <w:sz w:val="22"/>
          <w:szCs w:val="22"/>
          <w:u w:val="single"/>
          <w:lang w:val="en-GB"/>
        </w:rPr>
        <w:t>p</w:t>
      </w:r>
      <w:r w:rsidRPr="00293C60">
        <w:rPr>
          <w:rFonts w:ascii="Arial" w:hAnsi="Arial" w:cs="Arial"/>
          <w:b/>
          <w:sz w:val="22"/>
          <w:szCs w:val="22"/>
          <w:u w:val="single"/>
          <w:lang w:val="en-GB"/>
        </w:rPr>
        <w:t xml:space="preserve">rovisional </w:t>
      </w:r>
      <w:r>
        <w:rPr>
          <w:rFonts w:ascii="Arial" w:hAnsi="Arial" w:cs="Arial"/>
          <w:b/>
          <w:sz w:val="22"/>
          <w:szCs w:val="22"/>
          <w:u w:val="single"/>
          <w:lang w:val="en-GB"/>
        </w:rPr>
        <w:t>a</w:t>
      </w:r>
      <w:r w:rsidRPr="00293C60">
        <w:rPr>
          <w:rFonts w:ascii="Arial" w:hAnsi="Arial" w:cs="Arial"/>
          <w:b/>
          <w:sz w:val="22"/>
          <w:szCs w:val="22"/>
          <w:u w:val="single"/>
          <w:lang w:val="en-GB"/>
        </w:rPr>
        <w:t>genda</w:t>
      </w:r>
      <w:r w:rsidRPr="00293C60">
        <w:rPr>
          <w:rFonts w:ascii="Arial" w:hAnsi="Arial" w:cs="Arial"/>
          <w:b/>
          <w:sz w:val="22"/>
          <w:szCs w:val="22"/>
          <w:lang w:val="en-GB"/>
        </w:rPr>
        <w:t>:</w:t>
      </w:r>
    </w:p>
    <w:p w14:paraId="4F2B44C2" w14:textId="06E3FEE1" w:rsidR="00936C34" w:rsidRDefault="00936C34" w:rsidP="00936C34">
      <w:pPr>
        <w:pStyle w:val="Sansinterligne2"/>
        <w:spacing w:after="1200"/>
        <w:jc w:val="center"/>
        <w:rPr>
          <w:rFonts w:ascii="Arial" w:hAnsi="Arial" w:cs="Arial"/>
          <w:b/>
          <w:sz w:val="22"/>
          <w:szCs w:val="22"/>
          <w:lang w:val="en-GB"/>
        </w:rPr>
      </w:pPr>
      <w:r>
        <w:rPr>
          <w:rFonts w:ascii="Arial" w:hAnsi="Arial" w:cs="Arial"/>
          <w:b/>
          <w:sz w:val="22"/>
          <w:szCs w:val="22"/>
          <w:lang w:val="en-GB"/>
        </w:rPr>
        <w:t>Establishment of the Evaluation Body for the 2023 cycle</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F17863" w:rsidRPr="004C00C4" w14:paraId="5FCB3284" w14:textId="77777777" w:rsidTr="005B03C9">
        <w:trPr>
          <w:jc w:val="center"/>
        </w:trPr>
        <w:tc>
          <w:tcPr>
            <w:tcW w:w="5670" w:type="dxa"/>
            <w:vAlign w:val="center"/>
          </w:tcPr>
          <w:p w14:paraId="2A1883E4" w14:textId="4D2BC13E" w:rsidR="00922194" w:rsidRPr="00F125AE" w:rsidRDefault="00922194" w:rsidP="00922194">
            <w:pPr>
              <w:pStyle w:val="Sansinterligne1"/>
              <w:spacing w:before="120" w:after="120"/>
              <w:jc w:val="center"/>
              <w:rPr>
                <w:rFonts w:ascii="Arial" w:hAnsi="Arial" w:cs="Arial"/>
                <w:b/>
                <w:bCs/>
                <w:sz w:val="22"/>
                <w:szCs w:val="22"/>
                <w:lang w:val="en-GB"/>
              </w:rPr>
            </w:pPr>
            <w:r w:rsidRPr="00F125AE">
              <w:rPr>
                <w:rFonts w:ascii="Arial" w:hAnsi="Arial" w:cs="Arial"/>
                <w:b/>
                <w:bCs/>
                <w:sz w:val="22"/>
                <w:szCs w:val="22"/>
                <w:lang w:val="en-GB"/>
              </w:rPr>
              <w:t>Summary</w:t>
            </w:r>
          </w:p>
          <w:p w14:paraId="6E7A6F95" w14:textId="57B20B2E" w:rsidR="00922194" w:rsidRPr="00F125AE" w:rsidRDefault="00922194" w:rsidP="00922194">
            <w:pPr>
              <w:pStyle w:val="Sansinterligne1"/>
              <w:spacing w:before="120" w:after="120"/>
              <w:jc w:val="both"/>
              <w:rPr>
                <w:rFonts w:ascii="Arial" w:hAnsi="Arial" w:cs="Arial"/>
                <w:bCs/>
                <w:sz w:val="22"/>
                <w:szCs w:val="22"/>
                <w:lang w:val="en-GB"/>
              </w:rPr>
            </w:pPr>
            <w:r w:rsidRPr="00F125AE">
              <w:rPr>
                <w:rFonts w:ascii="Arial" w:hAnsi="Arial" w:cs="Arial"/>
                <w:sz w:val="22"/>
                <w:szCs w:val="22"/>
                <w:lang w:val="en-GB"/>
              </w:rPr>
              <w:t xml:space="preserve">The present document </w:t>
            </w:r>
            <w:r w:rsidR="00C431FF" w:rsidRPr="00F125AE">
              <w:rPr>
                <w:rFonts w:ascii="Arial" w:hAnsi="Arial" w:cs="Arial"/>
                <w:sz w:val="22"/>
                <w:szCs w:val="22"/>
                <w:lang w:val="en-GB"/>
              </w:rPr>
              <w:t xml:space="preserve">provides information in support of </w:t>
            </w:r>
            <w:r w:rsidRPr="00F125AE">
              <w:rPr>
                <w:rFonts w:ascii="Arial" w:hAnsi="Arial" w:cs="Arial"/>
                <w:sz w:val="22"/>
                <w:szCs w:val="22"/>
                <w:lang w:val="en-GB"/>
              </w:rPr>
              <w:t>the establishment of the Evaluation Body for the 202</w:t>
            </w:r>
            <w:r w:rsidR="00200F57" w:rsidRPr="00F125AE">
              <w:rPr>
                <w:rFonts w:ascii="Arial" w:hAnsi="Arial" w:cs="Arial"/>
                <w:sz w:val="22"/>
                <w:szCs w:val="22"/>
                <w:lang w:val="en-GB"/>
              </w:rPr>
              <w:t>3</w:t>
            </w:r>
            <w:r w:rsidRPr="00F125AE">
              <w:rPr>
                <w:rFonts w:ascii="Arial" w:hAnsi="Arial" w:cs="Arial"/>
                <w:sz w:val="22"/>
                <w:szCs w:val="22"/>
                <w:lang w:val="en-GB"/>
              </w:rPr>
              <w:t> cycle</w:t>
            </w:r>
            <w:r w:rsidR="00961902" w:rsidRPr="00F125AE">
              <w:rPr>
                <w:rFonts w:ascii="Arial" w:hAnsi="Arial" w:cs="Arial"/>
                <w:sz w:val="22"/>
                <w:szCs w:val="22"/>
                <w:lang w:val="en-GB"/>
              </w:rPr>
              <w:t>,</w:t>
            </w:r>
            <w:r w:rsidRPr="00F125AE">
              <w:rPr>
                <w:rFonts w:ascii="Arial" w:hAnsi="Arial" w:cs="Arial"/>
                <w:sz w:val="22"/>
                <w:szCs w:val="22"/>
                <w:lang w:val="en-GB"/>
              </w:rPr>
              <w:t xml:space="preserve"> in conformity with Article 8.3 of the Convention.</w:t>
            </w:r>
          </w:p>
          <w:p w14:paraId="19A4BBF4" w14:textId="3DAD94CD" w:rsidR="00F17863" w:rsidRPr="00F125AE" w:rsidRDefault="00F17863" w:rsidP="00922194">
            <w:pPr>
              <w:pStyle w:val="Sansinterligne2"/>
              <w:spacing w:before="120" w:after="120"/>
              <w:jc w:val="both"/>
              <w:rPr>
                <w:rFonts w:ascii="Arial" w:hAnsi="Arial" w:cs="Arial"/>
                <w:b/>
                <w:sz w:val="22"/>
                <w:szCs w:val="22"/>
                <w:lang w:val="en-GB"/>
              </w:rPr>
            </w:pPr>
            <w:r w:rsidRPr="00F125AE">
              <w:rPr>
                <w:rFonts w:ascii="Arial" w:hAnsi="Arial" w:cs="Arial"/>
                <w:b/>
                <w:sz w:val="22"/>
                <w:szCs w:val="22"/>
                <w:lang w:val="en-GB"/>
              </w:rPr>
              <w:t xml:space="preserve">Decision required: </w:t>
            </w:r>
            <w:r w:rsidRPr="00F125AE">
              <w:rPr>
                <w:rFonts w:ascii="Arial" w:hAnsi="Arial" w:cs="Arial"/>
                <w:bCs/>
                <w:sz w:val="22"/>
                <w:szCs w:val="22"/>
                <w:lang w:val="en-GB"/>
              </w:rPr>
              <w:t>paragraph</w:t>
            </w:r>
            <w:r w:rsidR="002029CE" w:rsidRPr="00F125AE">
              <w:rPr>
                <w:rFonts w:ascii="Arial" w:hAnsi="Arial" w:cs="Arial"/>
                <w:bCs/>
                <w:sz w:val="22"/>
                <w:szCs w:val="22"/>
                <w:lang w:val="en-GB"/>
              </w:rPr>
              <w:t xml:space="preserve"> </w:t>
            </w:r>
            <w:r w:rsidR="00E60B62" w:rsidRPr="00F125AE">
              <w:rPr>
                <w:rFonts w:ascii="Arial" w:hAnsi="Arial" w:cs="Arial"/>
                <w:bCs/>
                <w:sz w:val="22"/>
                <w:szCs w:val="22"/>
                <w:lang w:val="en-GB"/>
              </w:rPr>
              <w:t>15</w:t>
            </w:r>
          </w:p>
        </w:tc>
      </w:tr>
    </w:tbl>
    <w:p w14:paraId="64BBF193" w14:textId="192F83C0" w:rsidR="0074058A" w:rsidRPr="00A95743" w:rsidRDefault="00A95743" w:rsidP="006266C0">
      <w:pPr>
        <w:rPr>
          <w:lang w:val="en-US"/>
        </w:rPr>
      </w:pPr>
      <w:r>
        <w:rPr>
          <w:lang w:val="en-US"/>
        </w:rPr>
        <w:br w:type="page"/>
      </w:r>
    </w:p>
    <w:p w14:paraId="508D121A" w14:textId="03A07CD2" w:rsidR="0074058A" w:rsidRPr="004F2CBD" w:rsidRDefault="0074058A" w:rsidP="006266C0">
      <w:pPr>
        <w:pStyle w:val="COMPara"/>
        <w:numPr>
          <w:ilvl w:val="0"/>
          <w:numId w:val="0"/>
        </w:numPr>
        <w:ind w:left="567"/>
        <w:jc w:val="both"/>
        <w:rPr>
          <w:b/>
          <w:bCs/>
          <w:lang w:val="en-US"/>
        </w:rPr>
      </w:pPr>
      <w:r w:rsidRPr="004F2CBD">
        <w:rPr>
          <w:b/>
          <w:bCs/>
          <w:lang w:val="en-US"/>
        </w:rPr>
        <w:lastRenderedPageBreak/>
        <w:t>Introduction</w:t>
      </w:r>
    </w:p>
    <w:p w14:paraId="1628CDD1" w14:textId="2AF02AA3" w:rsidR="00642A2A" w:rsidRPr="00642A2A" w:rsidRDefault="008736FD" w:rsidP="006266C0">
      <w:pPr>
        <w:pStyle w:val="COMPara"/>
        <w:ind w:left="567" w:hanging="567"/>
        <w:jc w:val="both"/>
      </w:pPr>
      <w:r w:rsidRPr="0074058A">
        <w:rPr>
          <w:lang w:val="en-US"/>
        </w:rPr>
        <w:t xml:space="preserve">Article 8.3 of the </w:t>
      </w:r>
      <w:r w:rsidRPr="00992A17">
        <w:t>Convention provides that ‘[t]he Committee may establish, on a temporary basis, whatever ad</w:t>
      </w:r>
      <w:r w:rsidRPr="0074058A">
        <w:rPr>
          <w:lang w:val="en-US"/>
        </w:rPr>
        <w:t xml:space="preserve"> hoc consultative bodies it deems necessary to carry out its task’</w:t>
      </w:r>
      <w:r w:rsidR="00C41A50">
        <w:rPr>
          <w:rStyle w:val="FootnoteReference"/>
          <w:lang w:val="en-US"/>
        </w:rPr>
        <w:footnoteReference w:id="1"/>
      </w:r>
      <w:r w:rsidRPr="0074058A">
        <w:rPr>
          <w:lang w:val="en-US"/>
        </w:rPr>
        <w:t>.</w:t>
      </w:r>
      <w:r w:rsidR="005E5897" w:rsidRPr="005E5897">
        <w:t xml:space="preserve"> </w:t>
      </w:r>
      <w:r w:rsidR="0013470A">
        <w:t>The present session of the Committee is requested to establish a consultative body, known as the Evaluation Body</w:t>
      </w:r>
      <w:r w:rsidR="00961902">
        <w:t>,</w:t>
      </w:r>
      <w:r w:rsidR="0013470A">
        <w:t xml:space="preserve"> for the 2023 cycle. </w:t>
      </w:r>
      <w:r w:rsidR="005E5897">
        <w:t xml:space="preserve">The set of tasks </w:t>
      </w:r>
      <w:r w:rsidR="0013470A">
        <w:t xml:space="preserve">to be </w:t>
      </w:r>
      <w:r w:rsidR="005E5897">
        <w:t xml:space="preserve">entrusted to the Evaluation Body </w:t>
      </w:r>
      <w:r w:rsidR="00AD764D">
        <w:t>include</w:t>
      </w:r>
      <w:r w:rsidR="0013470A">
        <w:t xml:space="preserve"> the adjustments </w:t>
      </w:r>
      <w:r w:rsidR="005E5897">
        <w:t xml:space="preserve">recently </w:t>
      </w:r>
      <w:r w:rsidR="00961902">
        <w:t xml:space="preserve">made </w:t>
      </w:r>
      <w:r w:rsidR="005E5897">
        <w:t xml:space="preserve">through the revisions undertaken to the Operational Directives </w:t>
      </w:r>
      <w:r w:rsidR="005E535F">
        <w:t xml:space="preserve">for the implementation of the 2003 Convention </w:t>
      </w:r>
      <w:r w:rsidR="005E5897">
        <w:t xml:space="preserve">by the ninth session of the General Assembly of the States Parties, following the global reflection on the listing mechanisms (Resolution </w:t>
      </w:r>
      <w:hyperlink r:id="rId8" w:history="1">
        <w:r w:rsidR="005E5897" w:rsidRPr="00936AA8">
          <w:rPr>
            <w:rStyle w:val="Hyperlink"/>
          </w:rPr>
          <w:t>9.GA 9</w:t>
        </w:r>
      </w:hyperlink>
      <w:r w:rsidR="005E5897">
        <w:t>).</w:t>
      </w:r>
      <w:r w:rsidR="00642A2A">
        <w:t xml:space="preserve"> </w:t>
      </w:r>
      <w:r w:rsidR="00642A2A" w:rsidRPr="00642A2A">
        <w:t xml:space="preserve">It </w:t>
      </w:r>
      <w:r w:rsidR="00F80EF7">
        <w:t>should</w:t>
      </w:r>
      <w:r w:rsidR="00642A2A" w:rsidRPr="00642A2A">
        <w:t xml:space="preserve"> also be noted that the Evaluation Body is no longer established on an ‘experimental basis’, since its composition and working methods have been confirmed through the global reflection</w:t>
      </w:r>
      <w:r w:rsidR="00961902">
        <w:t xml:space="preserve"> process</w:t>
      </w:r>
      <w:r w:rsidR="00642A2A" w:rsidRPr="00642A2A">
        <w:t>.</w:t>
      </w:r>
    </w:p>
    <w:p w14:paraId="3DA861D6" w14:textId="03E96360" w:rsidR="005E3D7B" w:rsidRPr="004F2CBD" w:rsidRDefault="005E3D7B" w:rsidP="006266C0">
      <w:pPr>
        <w:pStyle w:val="COMPara"/>
        <w:numPr>
          <w:ilvl w:val="0"/>
          <w:numId w:val="0"/>
        </w:numPr>
        <w:ind w:left="567"/>
        <w:jc w:val="both"/>
        <w:rPr>
          <w:b/>
        </w:rPr>
      </w:pPr>
      <w:r w:rsidRPr="004F2CBD">
        <w:rPr>
          <w:b/>
          <w:bCs/>
          <w:lang w:val="en-US"/>
        </w:rPr>
        <w:t>Establishment</w:t>
      </w:r>
      <w:r w:rsidRPr="004F2CBD">
        <w:rPr>
          <w:b/>
        </w:rPr>
        <w:t xml:space="preserve"> of the 2023 Evaluation Body</w:t>
      </w:r>
    </w:p>
    <w:p w14:paraId="0E2DFB13" w14:textId="64A8E00E" w:rsidR="005E5897" w:rsidRPr="004F2CBD" w:rsidRDefault="005E5897" w:rsidP="006266C0">
      <w:pPr>
        <w:pStyle w:val="COMPara"/>
        <w:numPr>
          <w:ilvl w:val="0"/>
          <w:numId w:val="0"/>
        </w:numPr>
        <w:ind w:left="567"/>
        <w:rPr>
          <w:u w:val="single"/>
        </w:rPr>
      </w:pPr>
      <w:r w:rsidRPr="004F2CBD">
        <w:rPr>
          <w:u w:val="single"/>
        </w:rPr>
        <w:t>Adjustments to the mandate of the Evaluation Body</w:t>
      </w:r>
    </w:p>
    <w:p w14:paraId="76AA849A" w14:textId="63308768" w:rsidR="005E535F" w:rsidRPr="004F2CBD" w:rsidRDefault="005E535F" w:rsidP="006266C0">
      <w:pPr>
        <w:pStyle w:val="COMPara"/>
        <w:ind w:left="567" w:hanging="567"/>
        <w:jc w:val="both"/>
        <w:rPr>
          <w:u w:val="single"/>
        </w:rPr>
      </w:pPr>
      <w:r>
        <w:t>With reference to</w:t>
      </w:r>
      <w:r w:rsidR="00936AA8" w:rsidRPr="00804E2C">
        <w:t xml:space="preserve"> </w:t>
      </w:r>
      <w:r w:rsidR="00C840CE">
        <w:t>p</w:t>
      </w:r>
      <w:r w:rsidR="00936AA8" w:rsidRPr="00804E2C">
        <w:t>aragraph</w:t>
      </w:r>
      <w:r w:rsidR="00D10794">
        <w:t>s</w:t>
      </w:r>
      <w:r w:rsidR="00936AA8" w:rsidRPr="00804E2C">
        <w:t xml:space="preserve"> 27</w:t>
      </w:r>
      <w:r>
        <w:t xml:space="preserve"> </w:t>
      </w:r>
      <w:r w:rsidR="00D10794">
        <w:t xml:space="preserve">and 30 </w:t>
      </w:r>
      <w:r>
        <w:t>of the Operational Directives</w:t>
      </w:r>
      <w:r w:rsidR="00936AA8" w:rsidRPr="00804E2C">
        <w:t xml:space="preserve">, </w:t>
      </w:r>
      <w:r w:rsidR="00961902">
        <w:t xml:space="preserve">the </w:t>
      </w:r>
      <w:r>
        <w:t xml:space="preserve">mandate of the Evaluation Body </w:t>
      </w:r>
      <w:r w:rsidR="00C840CE">
        <w:t>continue</w:t>
      </w:r>
      <w:r w:rsidR="00961902">
        <w:t>s</w:t>
      </w:r>
      <w:r w:rsidR="00C840CE">
        <w:t xml:space="preserve"> to </w:t>
      </w:r>
      <w:r>
        <w:t>include:</w:t>
      </w:r>
    </w:p>
    <w:p w14:paraId="6E4A2102" w14:textId="2B5D88E7" w:rsidR="00557DA6" w:rsidRDefault="005E535F" w:rsidP="006266C0">
      <w:pPr>
        <w:pStyle w:val="COMPara"/>
        <w:numPr>
          <w:ilvl w:val="0"/>
          <w:numId w:val="42"/>
        </w:numPr>
        <w:ind w:left="1134" w:hanging="567"/>
        <w:jc w:val="both"/>
      </w:pPr>
      <w:r>
        <w:t xml:space="preserve">The </w:t>
      </w:r>
      <w:r w:rsidR="00936AA8" w:rsidRPr="005C2DD2">
        <w:t xml:space="preserve">evaluation of nominations for inscription on the List of Intangible Cultural Heritage in Need of Urgent Safeguarding and on the Representative List of the Intangible Cultural Heritage of Humanity, </w:t>
      </w:r>
      <w:r w:rsidR="00D10794">
        <w:t xml:space="preserve">including nominations for </w:t>
      </w:r>
      <w:r w:rsidR="00961902">
        <w:t xml:space="preserve">the </w:t>
      </w:r>
      <w:r w:rsidR="00D10794">
        <w:t>inscription on an extended or reduced basis of an already inscribed element.</w:t>
      </w:r>
    </w:p>
    <w:p w14:paraId="03E35981" w14:textId="35B63C7D" w:rsidR="005E535F" w:rsidRDefault="00557DA6" w:rsidP="006266C0">
      <w:pPr>
        <w:pStyle w:val="COMPara"/>
        <w:numPr>
          <w:ilvl w:val="0"/>
          <w:numId w:val="42"/>
        </w:numPr>
        <w:ind w:left="1134" w:hanging="567"/>
        <w:jc w:val="both"/>
      </w:pPr>
      <w:r>
        <w:t xml:space="preserve">The evaluation of </w:t>
      </w:r>
      <w:r w:rsidR="00936AA8" w:rsidRPr="005C2DD2">
        <w:t>proposed programmes, projects and activities that best reflect the principles and objectives of the Convention</w:t>
      </w:r>
      <w:r>
        <w:t>.</w:t>
      </w:r>
    </w:p>
    <w:p w14:paraId="607A2DC5" w14:textId="0274B45A" w:rsidR="005E535F" w:rsidRPr="004F2CBD" w:rsidRDefault="005E535F" w:rsidP="006266C0">
      <w:pPr>
        <w:pStyle w:val="COMPara"/>
        <w:numPr>
          <w:ilvl w:val="0"/>
          <w:numId w:val="42"/>
        </w:numPr>
        <w:ind w:left="1134" w:hanging="567"/>
        <w:jc w:val="both"/>
        <w:rPr>
          <w:u w:val="single"/>
        </w:rPr>
      </w:pPr>
      <w:r>
        <w:t>The evaluation o</w:t>
      </w:r>
      <w:r w:rsidR="00936AA8" w:rsidRPr="005C2DD2">
        <w:t>f International Assistance requests</w:t>
      </w:r>
      <w:r w:rsidR="001F6D25">
        <w:rPr>
          <w:rStyle w:val="FootnoteReference"/>
        </w:rPr>
        <w:footnoteReference w:id="2"/>
      </w:r>
      <w:r w:rsidR="00936AA8" w:rsidRPr="005C2DD2">
        <w:t xml:space="preserve"> submitted simultaneously with nominations to the List of Intangible Cultural Heritage in Need of Urgent Safeguarding</w:t>
      </w:r>
      <w:r w:rsidR="00961902">
        <w:t>.</w:t>
      </w:r>
    </w:p>
    <w:p w14:paraId="3BDEA2DE" w14:textId="33F43D15" w:rsidR="00C840CE" w:rsidRPr="004F2CBD" w:rsidRDefault="00F80EF7" w:rsidP="006266C0">
      <w:pPr>
        <w:pStyle w:val="COMPara"/>
        <w:ind w:left="567" w:hanging="567"/>
        <w:jc w:val="both"/>
        <w:rPr>
          <w:u w:val="single"/>
        </w:rPr>
      </w:pPr>
      <w:r>
        <w:t>The n</w:t>
      </w:r>
      <w:r w:rsidR="00C840CE">
        <w:t>ew tasks entrusted to the Evaluation Body pertain to:</w:t>
      </w:r>
    </w:p>
    <w:p w14:paraId="16E9B3F7" w14:textId="3B02BA2C" w:rsidR="00200764" w:rsidRPr="004F2CBD" w:rsidRDefault="00200764" w:rsidP="006266C0">
      <w:pPr>
        <w:pStyle w:val="COMPara"/>
        <w:numPr>
          <w:ilvl w:val="0"/>
          <w:numId w:val="42"/>
        </w:numPr>
        <w:ind w:left="1134" w:hanging="567"/>
        <w:jc w:val="both"/>
        <w:rPr>
          <w:u w:val="single"/>
        </w:rPr>
      </w:pPr>
      <w:r w:rsidRPr="00187F37">
        <w:t>The evaluation of requests to transfer an already inscribed element from one List to another</w:t>
      </w:r>
      <w:r w:rsidR="006F4942">
        <w:t xml:space="preserve"> (paragraph 30 of the Operational Directives)</w:t>
      </w:r>
      <w:r w:rsidRPr="004F2CBD">
        <w:t>.</w:t>
      </w:r>
    </w:p>
    <w:p w14:paraId="5F6E7954" w14:textId="0178EB5B" w:rsidR="00936AA8" w:rsidRPr="004F2CBD" w:rsidRDefault="005E535F" w:rsidP="006266C0">
      <w:pPr>
        <w:pStyle w:val="COMPara"/>
        <w:numPr>
          <w:ilvl w:val="0"/>
          <w:numId w:val="42"/>
        </w:numPr>
        <w:ind w:left="1134" w:hanging="567"/>
        <w:jc w:val="both"/>
        <w:rPr>
          <w:u w:val="single"/>
        </w:rPr>
      </w:pPr>
      <w:r w:rsidRPr="004F2CBD">
        <w:t xml:space="preserve">The evaluation of International Assistance requests submitted </w:t>
      </w:r>
      <w:r w:rsidR="00936AA8" w:rsidRPr="0039103D">
        <w:t>in the context of the request to transfer an element from the Representative List of the Intangible Cultural Heritage of Humanity to the List of Intangible Cultural h</w:t>
      </w:r>
      <w:r w:rsidR="00936AA8" w:rsidRPr="001F6D25">
        <w:t>eritage in Need of Urgent Safeguarding</w:t>
      </w:r>
      <w:r>
        <w:t xml:space="preserve"> (</w:t>
      </w:r>
      <w:r w:rsidR="00C840CE" w:rsidRPr="004F2CBD">
        <w:t>paragraph 27 of the Operational Directives</w:t>
      </w:r>
      <w:r>
        <w:t>)</w:t>
      </w:r>
      <w:r w:rsidR="00936AA8" w:rsidRPr="00804E2C">
        <w:t>.</w:t>
      </w:r>
    </w:p>
    <w:p w14:paraId="08577471" w14:textId="5F46235D" w:rsidR="00C840CE" w:rsidRPr="00187F37" w:rsidRDefault="00C840CE" w:rsidP="006266C0">
      <w:pPr>
        <w:pStyle w:val="COMPara"/>
        <w:numPr>
          <w:ilvl w:val="0"/>
          <w:numId w:val="42"/>
        </w:numPr>
        <w:ind w:left="1134" w:hanging="567"/>
        <w:jc w:val="both"/>
        <w:rPr>
          <w:u w:val="single"/>
        </w:rPr>
      </w:pPr>
      <w:r w:rsidRPr="00852617">
        <w:t xml:space="preserve">The possibility, following its evaluation of </w:t>
      </w:r>
      <w:r w:rsidR="00852617">
        <w:t>a</w:t>
      </w:r>
      <w:r w:rsidR="00852617" w:rsidRPr="00852617">
        <w:t xml:space="preserve"> </w:t>
      </w:r>
      <w:r w:rsidRPr="00852617">
        <w:t xml:space="preserve">request for transfer, </w:t>
      </w:r>
      <w:r w:rsidR="008D4F34">
        <w:t>for the Body to recommend</w:t>
      </w:r>
      <w:r w:rsidR="00852617">
        <w:t xml:space="preserve"> </w:t>
      </w:r>
      <w:r w:rsidRPr="00852617">
        <w:t xml:space="preserve">that the Committee include the successful safeguarding experience in the Register of Good Safeguarding Practices (paragraph 39.3 of the Operational </w:t>
      </w:r>
      <w:r w:rsidRPr="00187F37">
        <w:t>Directives).</w:t>
      </w:r>
    </w:p>
    <w:p w14:paraId="757FBE69" w14:textId="366F3694" w:rsidR="00040499" w:rsidRPr="00F125AE" w:rsidRDefault="008D4F34" w:rsidP="006266C0">
      <w:pPr>
        <w:pStyle w:val="COMPara"/>
        <w:numPr>
          <w:ilvl w:val="0"/>
          <w:numId w:val="42"/>
        </w:numPr>
        <w:ind w:left="1134" w:hanging="567"/>
        <w:jc w:val="both"/>
        <w:rPr>
          <w:u w:val="single"/>
        </w:rPr>
      </w:pPr>
      <w:r w:rsidRPr="00187F37">
        <w:t>Evaluating</w:t>
      </w:r>
      <w:r w:rsidR="00D10794" w:rsidRPr="00187F37">
        <w:t xml:space="preserve"> </w:t>
      </w:r>
      <w:r w:rsidR="00187F37">
        <w:t>an</w:t>
      </w:r>
      <w:r w:rsidR="00D10794">
        <w:t xml:space="preserve"> element placed under ‘enhanced follow-up’ status</w:t>
      </w:r>
      <w:r w:rsidR="00AD1B4B">
        <w:t xml:space="preserve"> </w:t>
      </w:r>
      <w:r w:rsidR="00040499">
        <w:t>(paragraph 40.3 (a) of the Operational Directives)</w:t>
      </w:r>
      <w:r w:rsidR="00D10794">
        <w:t>.</w:t>
      </w:r>
    </w:p>
    <w:p w14:paraId="638D99C4" w14:textId="773C3D8D" w:rsidR="00D75549" w:rsidRPr="00F125AE" w:rsidRDefault="00D75549" w:rsidP="00F125AE">
      <w:pPr>
        <w:pStyle w:val="COMPara"/>
        <w:ind w:left="567" w:hanging="567"/>
        <w:jc w:val="both"/>
        <w:rPr>
          <w:u w:val="single"/>
        </w:rPr>
      </w:pPr>
      <w:r w:rsidRPr="00F125AE">
        <w:t xml:space="preserve">The 2023 cycle represents a transitional period since the Evaluation Body shall evaluate two International Assistance requests greater than US$ 100,000 submitted before its mandate was revised by the ninth session of the General Assembly. The terms of reference of the Body therefore need to still include a specific task in this regard. </w:t>
      </w:r>
    </w:p>
    <w:p w14:paraId="400BD0F6" w14:textId="57425465" w:rsidR="00105789" w:rsidRPr="004F2CBD" w:rsidRDefault="00105789" w:rsidP="006266C0">
      <w:pPr>
        <w:pStyle w:val="COMPara"/>
        <w:numPr>
          <w:ilvl w:val="0"/>
          <w:numId w:val="0"/>
        </w:numPr>
        <w:ind w:left="567"/>
        <w:rPr>
          <w:u w:val="single"/>
        </w:rPr>
      </w:pPr>
      <w:r w:rsidRPr="004F2CBD">
        <w:rPr>
          <w:u w:val="single"/>
        </w:rPr>
        <w:t>Composition</w:t>
      </w:r>
      <w:r w:rsidR="00594370" w:rsidRPr="0039460B">
        <w:rPr>
          <w:u w:val="single"/>
        </w:rPr>
        <w:t xml:space="preserve"> and terms of reference</w:t>
      </w:r>
    </w:p>
    <w:p w14:paraId="2527EC45" w14:textId="57E3E3AD" w:rsidR="001F5404" w:rsidRPr="004F2CBD" w:rsidRDefault="008736FD" w:rsidP="006266C0">
      <w:pPr>
        <w:pStyle w:val="COMPara"/>
        <w:ind w:left="567" w:hanging="567"/>
        <w:jc w:val="both"/>
      </w:pPr>
      <w:r w:rsidRPr="0039460B">
        <w:rPr>
          <w:lang w:val="en-US"/>
        </w:rPr>
        <w:t xml:space="preserve">In conformity with Paragraph 27 of the Operational Directives, ‘[t]he Evaluation Body shall be composed of twelve members appointed by the Committee: six experts qualified in the various fields of intangible cultural heritage representatives of States Parties non-Members of the </w:t>
      </w:r>
      <w:r w:rsidRPr="004F2CBD">
        <w:lastRenderedPageBreak/>
        <w:t>Committee</w:t>
      </w:r>
      <w:r w:rsidRPr="0039460B">
        <w:rPr>
          <w:lang w:val="en-US"/>
        </w:rPr>
        <w:t xml:space="preserve"> and six accredited non-governmental organizations, taking into consideration equitable geographical representation and various domains of intangible cultural heritage’.</w:t>
      </w:r>
    </w:p>
    <w:p w14:paraId="030710B7" w14:textId="64544890" w:rsidR="00EF3512" w:rsidRPr="00EF3512" w:rsidRDefault="00EF3512" w:rsidP="006266C0">
      <w:pPr>
        <w:pStyle w:val="COMPara"/>
        <w:keepLines/>
        <w:ind w:left="567" w:hanging="567"/>
        <w:jc w:val="both"/>
      </w:pPr>
      <w:r w:rsidRPr="00EF3512">
        <w:t xml:space="preserve">Paragraph 28 of the Operational Directives </w:t>
      </w:r>
      <w:r>
        <w:t xml:space="preserve">further </w:t>
      </w:r>
      <w:r w:rsidRPr="00EF3512">
        <w:t>specifies that ‘[o]</w:t>
      </w:r>
      <w:proofErr w:type="spellStart"/>
      <w:r w:rsidRPr="00EF3512">
        <w:t>nce</w:t>
      </w:r>
      <w:proofErr w:type="spellEnd"/>
      <w:r w:rsidRPr="00EF3512">
        <w:t xml:space="preserve"> appointed by the Committee, the members of the Evaluation Body shall act impartially in the interests of all the States Parties and the Convention’. It also stipulates that ‘[t]he duration of office of a member of the Evaluation Body shall not exceed four years’ and that ‘[e]very year, the Committee shall renew one quarter of the members of the Evaluation Body’. The purpose of this system is to balance the need for continuity and institutional memory on the one hand</w:t>
      </w:r>
      <w:r w:rsidR="008D4F34">
        <w:t xml:space="preserve"> with the need</w:t>
      </w:r>
      <w:r w:rsidRPr="00EF3512">
        <w:t xml:space="preserve"> for reinvigoration and fresh inputs on the other</w:t>
      </w:r>
      <w:r w:rsidR="00961902">
        <w:t>.</w:t>
      </w:r>
      <w:r w:rsidRPr="00EF3512">
        <w:t xml:space="preserve"> </w:t>
      </w:r>
      <w:r w:rsidR="00961902">
        <w:t>T</w:t>
      </w:r>
      <w:r w:rsidR="00961902" w:rsidRPr="00EF3512">
        <w:t xml:space="preserve">he </w:t>
      </w:r>
      <w:r w:rsidRPr="00EF3512">
        <w:t>principle of equitable geographic representation shall also be strictly respected.</w:t>
      </w:r>
    </w:p>
    <w:p w14:paraId="1129373D" w14:textId="4B203D9F" w:rsidR="001F5404" w:rsidRPr="00681349" w:rsidRDefault="00830DF5" w:rsidP="006266C0">
      <w:pPr>
        <w:pStyle w:val="COMPara"/>
        <w:ind w:left="567" w:hanging="567"/>
        <w:jc w:val="both"/>
      </w:pPr>
      <w:r>
        <w:t>Following the above and p</w:t>
      </w:r>
      <w:r w:rsidR="001F5404" w:rsidRPr="00122226">
        <w:t xml:space="preserve">ursuant to Rule 20.2 of the Committee’s Rules of Procedure, the composition and terms of reference (including the mandate and duration of office) of </w:t>
      </w:r>
      <w:r w:rsidR="001F5404">
        <w:t xml:space="preserve">the Evaluation Body </w:t>
      </w:r>
      <w:r w:rsidR="00961902">
        <w:t>are</w:t>
      </w:r>
      <w:r w:rsidR="001F5404">
        <w:t xml:space="preserve"> proposed in </w:t>
      </w:r>
      <w:r w:rsidR="001F5404" w:rsidRPr="00122226">
        <w:t>Annex 1 to the present document.</w:t>
      </w:r>
    </w:p>
    <w:p w14:paraId="11B04673" w14:textId="5248C208" w:rsidR="002F5062" w:rsidRPr="004F2CBD" w:rsidRDefault="002F5062" w:rsidP="006266C0">
      <w:pPr>
        <w:pStyle w:val="COMPara"/>
        <w:numPr>
          <w:ilvl w:val="0"/>
          <w:numId w:val="0"/>
        </w:numPr>
        <w:ind w:left="567"/>
        <w:rPr>
          <w:u w:val="single"/>
        </w:rPr>
      </w:pPr>
      <w:r w:rsidRPr="004F2CBD">
        <w:rPr>
          <w:u w:val="single"/>
        </w:rPr>
        <w:t>Vacant seats</w:t>
      </w:r>
    </w:p>
    <w:p w14:paraId="2A808544" w14:textId="54DA3654" w:rsidR="00134E9D" w:rsidRDefault="00F276DE" w:rsidP="006266C0">
      <w:pPr>
        <w:pStyle w:val="COMPara"/>
        <w:ind w:left="567" w:hanging="567"/>
        <w:jc w:val="both"/>
      </w:pPr>
      <w:r>
        <w:t>T</w:t>
      </w:r>
      <w:r w:rsidR="00134E9D">
        <w:t xml:space="preserve">he following three seats for the 2023 – 2026 cycles </w:t>
      </w:r>
      <w:r>
        <w:t xml:space="preserve">are </w:t>
      </w:r>
      <w:r w:rsidR="00134E9D">
        <w:t>scheduled to be filled by the present session of the Committee</w:t>
      </w:r>
      <w:r w:rsidR="008D4F34">
        <w:t>,</w:t>
      </w:r>
      <w:r w:rsidRPr="00F276DE">
        <w:t xml:space="preserve"> </w:t>
      </w:r>
      <w:r>
        <w:t xml:space="preserve">as indicated </w:t>
      </w:r>
      <w:r w:rsidR="00961902">
        <w:t xml:space="preserve">in </w:t>
      </w:r>
      <w:r w:rsidR="00560419">
        <w:t xml:space="preserve">Decision </w:t>
      </w:r>
      <w:hyperlink r:id="rId9" w:history="1">
        <w:r w:rsidR="00A33C5B" w:rsidRPr="00560419">
          <w:rPr>
            <w:rStyle w:val="Hyperlink"/>
          </w:rPr>
          <w:t>13.COM 14</w:t>
        </w:r>
      </w:hyperlink>
      <w:r w:rsidR="00560419">
        <w:t xml:space="preserve"> (</w:t>
      </w:r>
      <w:r w:rsidR="00961902">
        <w:t xml:space="preserve">and as </w:t>
      </w:r>
      <w:r w:rsidR="00560419">
        <w:t xml:space="preserve">also referred to </w:t>
      </w:r>
      <w:r>
        <w:t>in Decision</w:t>
      </w:r>
      <w:r w:rsidR="00560419">
        <w:t xml:space="preserve">s </w:t>
      </w:r>
      <w:hyperlink r:id="rId10" w:history="1">
        <w:r w:rsidR="00560419" w:rsidRPr="00560419">
          <w:rPr>
            <w:rStyle w:val="Hyperlink"/>
          </w:rPr>
          <w:t>14.COM 18</w:t>
        </w:r>
      </w:hyperlink>
      <w:r w:rsidR="00560419">
        <w:t xml:space="preserve">, </w:t>
      </w:r>
      <w:hyperlink r:id="rId11" w:history="1">
        <w:r w:rsidR="00560419" w:rsidRPr="00560419">
          <w:rPr>
            <w:rStyle w:val="Hyperlink"/>
          </w:rPr>
          <w:t>15.COM 10</w:t>
        </w:r>
      </w:hyperlink>
      <w:r w:rsidR="00560419">
        <w:t xml:space="preserve"> </w:t>
      </w:r>
      <w:r w:rsidR="00A33C5B">
        <w:t xml:space="preserve">and </w:t>
      </w:r>
      <w:hyperlink r:id="rId12" w:history="1">
        <w:r w:rsidRPr="00560419">
          <w:rPr>
            <w:rStyle w:val="Hyperlink"/>
          </w:rPr>
          <w:t>16.COM 16</w:t>
        </w:r>
      </w:hyperlink>
      <w:r w:rsidR="00560419">
        <w:t>)</w:t>
      </w:r>
      <w:r w:rsidR="00134E9D">
        <w:t>:</w:t>
      </w:r>
    </w:p>
    <w:p w14:paraId="1F855E8B" w14:textId="46C24A78" w:rsidR="00134E9D" w:rsidRDefault="00134E9D" w:rsidP="006266C0">
      <w:pPr>
        <w:pStyle w:val="COMPara"/>
        <w:numPr>
          <w:ilvl w:val="0"/>
          <w:numId w:val="29"/>
        </w:numPr>
        <w:spacing w:after="0"/>
        <w:ind w:left="1134" w:hanging="567"/>
      </w:pPr>
      <w:r>
        <w:t xml:space="preserve">Electoral Group I – </w:t>
      </w:r>
      <w:r w:rsidR="00D92B6B">
        <w:t>E</w:t>
      </w:r>
      <w:r>
        <w:t>xpert</w:t>
      </w:r>
    </w:p>
    <w:p w14:paraId="5A88AFFE" w14:textId="3C5C832C" w:rsidR="00134E9D" w:rsidRDefault="00134E9D" w:rsidP="006266C0">
      <w:pPr>
        <w:pStyle w:val="COMPara"/>
        <w:numPr>
          <w:ilvl w:val="0"/>
          <w:numId w:val="29"/>
        </w:numPr>
        <w:spacing w:after="0"/>
        <w:ind w:left="1134" w:hanging="567"/>
      </w:pPr>
      <w:r>
        <w:t xml:space="preserve">Electoral Group II – </w:t>
      </w:r>
      <w:r w:rsidR="00D92B6B">
        <w:t>E</w:t>
      </w:r>
      <w:r>
        <w:t>xpert</w:t>
      </w:r>
    </w:p>
    <w:p w14:paraId="48D497A3" w14:textId="2ABFFE53" w:rsidR="00134E9D" w:rsidRDefault="00134E9D" w:rsidP="006266C0">
      <w:pPr>
        <w:pStyle w:val="COMPara"/>
        <w:numPr>
          <w:ilvl w:val="0"/>
          <w:numId w:val="29"/>
        </w:numPr>
        <w:spacing w:after="0"/>
        <w:ind w:left="1134" w:hanging="567"/>
      </w:pPr>
      <w:r>
        <w:t xml:space="preserve">Electoral Group V(a) – </w:t>
      </w:r>
      <w:r w:rsidR="001D04D2" w:rsidRPr="001D04D2">
        <w:t>non-governmental organization</w:t>
      </w:r>
    </w:p>
    <w:p w14:paraId="5246ECFF" w14:textId="228C8B0C" w:rsidR="006E4ECC" w:rsidRPr="004F2CBD" w:rsidRDefault="006E4ECC" w:rsidP="006266C0">
      <w:pPr>
        <w:pStyle w:val="COMPara"/>
        <w:spacing w:before="240"/>
        <w:ind w:left="567" w:hanging="567"/>
        <w:jc w:val="both"/>
      </w:pPr>
      <w:r>
        <w:rPr>
          <w:lang w:val="en-US"/>
        </w:rPr>
        <w:t xml:space="preserve">Following the election of Ethiopia as a State Member of the Committee at the ninth session of the General Assembly, the mandate of </w:t>
      </w:r>
      <w:proofErr w:type="spellStart"/>
      <w:r>
        <w:rPr>
          <w:lang w:val="en-US"/>
        </w:rPr>
        <w:t>Mr</w:t>
      </w:r>
      <w:proofErr w:type="spellEnd"/>
      <w:r>
        <w:rPr>
          <w:lang w:val="en-US"/>
        </w:rPr>
        <w:t xml:space="preserve"> </w:t>
      </w:r>
      <w:proofErr w:type="spellStart"/>
      <w:r>
        <w:rPr>
          <w:lang w:val="en-US"/>
        </w:rPr>
        <w:t>Limeneh</w:t>
      </w:r>
      <w:proofErr w:type="spellEnd"/>
      <w:r>
        <w:rPr>
          <w:lang w:val="en-US"/>
        </w:rPr>
        <w:t xml:space="preserve"> Getachew </w:t>
      </w:r>
      <w:proofErr w:type="spellStart"/>
      <w:r>
        <w:rPr>
          <w:lang w:val="en-US"/>
        </w:rPr>
        <w:t>Senishaw</w:t>
      </w:r>
      <w:proofErr w:type="spellEnd"/>
      <w:r>
        <w:rPr>
          <w:lang w:val="en-US"/>
        </w:rPr>
        <w:t xml:space="preserve"> (Ethiopia) as an expert of the Evaluation Body came to an end</w:t>
      </w:r>
      <w:r w:rsidR="002924DD">
        <w:rPr>
          <w:rStyle w:val="FootnoteReference"/>
          <w:lang w:val="en-US"/>
        </w:rPr>
        <w:footnoteReference w:id="3"/>
      </w:r>
      <w:r>
        <w:rPr>
          <w:lang w:val="en-US"/>
        </w:rPr>
        <w:t xml:space="preserve"> upon the adoption of Resolution </w:t>
      </w:r>
      <w:hyperlink r:id="rId13" w:history="1">
        <w:r w:rsidRPr="00DB3F6B">
          <w:rPr>
            <w:rStyle w:val="Hyperlink"/>
            <w:lang w:val="en-US"/>
          </w:rPr>
          <w:t>9.GA 11</w:t>
        </w:r>
      </w:hyperlink>
      <w:r>
        <w:rPr>
          <w:lang w:val="en-US"/>
        </w:rPr>
        <w:t xml:space="preserve"> on 7 July 2022. </w:t>
      </w:r>
      <w:r w:rsidR="000642C0">
        <w:rPr>
          <w:lang w:val="en-US"/>
        </w:rPr>
        <w:t>Only experts representing States Parties non-Members of the Committee m</w:t>
      </w:r>
      <w:r w:rsidR="00961902">
        <w:rPr>
          <w:lang w:val="en-US"/>
        </w:rPr>
        <w:t>a</w:t>
      </w:r>
      <w:r w:rsidR="000642C0">
        <w:rPr>
          <w:lang w:val="en-US"/>
        </w:rPr>
        <w:t>y become members of the Evaluation Body</w:t>
      </w:r>
      <w:r w:rsidR="00961902">
        <w:rPr>
          <w:lang w:val="en-US"/>
        </w:rPr>
        <w:t>,</w:t>
      </w:r>
      <w:r w:rsidR="000642C0">
        <w:rPr>
          <w:lang w:val="en-US"/>
        </w:rPr>
        <w:t xml:space="preserve"> in accordance with paragraph 27 of the Operational Directives. The expert in question was initially elected by the Committee at its fourteenth session in 2019 to serve for a four-year mandate from the 2020 cycle to the 2023 cycle (Decision</w:t>
      </w:r>
      <w:r w:rsidR="0070400B">
        <w:rPr>
          <w:lang w:val="en-US"/>
        </w:rPr>
        <w:t> </w:t>
      </w:r>
      <w:hyperlink r:id="rId14" w:history="1">
        <w:r w:rsidR="000642C0" w:rsidRPr="0070400B">
          <w:rPr>
            <w:rStyle w:val="Hyperlink"/>
            <w:lang w:val="en-US"/>
          </w:rPr>
          <w:t>14.</w:t>
        </w:r>
        <w:r w:rsidR="0070400B" w:rsidRPr="0070400B">
          <w:rPr>
            <w:rStyle w:val="Hyperlink"/>
            <w:lang w:val="en-US"/>
          </w:rPr>
          <w:t>COM </w:t>
        </w:r>
        <w:r w:rsidR="000642C0" w:rsidRPr="0070400B">
          <w:rPr>
            <w:rStyle w:val="Hyperlink"/>
            <w:lang w:val="en-US"/>
          </w:rPr>
          <w:t>18</w:t>
        </w:r>
      </w:hyperlink>
      <w:r w:rsidR="000642C0">
        <w:rPr>
          <w:lang w:val="en-US"/>
        </w:rPr>
        <w:t xml:space="preserve">). As a result, </w:t>
      </w:r>
      <w:r>
        <w:rPr>
          <w:lang w:val="en-US"/>
        </w:rPr>
        <w:t>the following sea</w:t>
      </w:r>
      <w:r w:rsidR="000642C0">
        <w:rPr>
          <w:lang w:val="en-US"/>
        </w:rPr>
        <w:t>t</w:t>
      </w:r>
      <w:r>
        <w:rPr>
          <w:lang w:val="en-US"/>
        </w:rPr>
        <w:t xml:space="preserve"> </w:t>
      </w:r>
      <w:r w:rsidR="000642C0">
        <w:rPr>
          <w:lang w:val="en-US"/>
        </w:rPr>
        <w:t xml:space="preserve">has also </w:t>
      </w:r>
      <w:r w:rsidR="00594370">
        <w:rPr>
          <w:lang w:val="en-US"/>
        </w:rPr>
        <w:t>become</w:t>
      </w:r>
      <w:r w:rsidR="000642C0">
        <w:rPr>
          <w:lang w:val="en-US"/>
        </w:rPr>
        <w:t xml:space="preserve"> vacant</w:t>
      </w:r>
      <w:r w:rsidR="008D4F34">
        <w:rPr>
          <w:lang w:val="en-US"/>
        </w:rPr>
        <w:t>,</w:t>
      </w:r>
      <w:r w:rsidR="00EF3512">
        <w:rPr>
          <w:lang w:val="en-US"/>
        </w:rPr>
        <w:t xml:space="preserve"> </w:t>
      </w:r>
      <w:r w:rsidR="00F80EF7">
        <w:rPr>
          <w:lang w:val="en-US"/>
        </w:rPr>
        <w:t xml:space="preserve">for the mandate of one year, </w:t>
      </w:r>
      <w:r w:rsidR="00EF3512">
        <w:rPr>
          <w:lang w:val="en-US"/>
        </w:rPr>
        <w:t>to be filled by the present session of the Committee</w:t>
      </w:r>
      <w:r>
        <w:rPr>
          <w:lang w:val="en-US"/>
        </w:rPr>
        <w:t>:</w:t>
      </w:r>
    </w:p>
    <w:p w14:paraId="7EC44ADF" w14:textId="77777777" w:rsidR="00E15E22" w:rsidRDefault="00E15E22" w:rsidP="006266C0">
      <w:pPr>
        <w:pStyle w:val="COMPara"/>
        <w:numPr>
          <w:ilvl w:val="0"/>
          <w:numId w:val="40"/>
        </w:numPr>
        <w:ind w:left="1134" w:hanging="567"/>
      </w:pPr>
      <w:r w:rsidRPr="00F04647">
        <w:t>Electoral</w:t>
      </w:r>
      <w:r>
        <w:rPr>
          <w:lang w:val="en-US"/>
        </w:rPr>
        <w:t xml:space="preserve"> Group V (a) </w:t>
      </w:r>
      <w:r>
        <w:t>– Expert</w:t>
      </w:r>
    </w:p>
    <w:p w14:paraId="19D24B7F" w14:textId="04BF1D7C" w:rsidR="00E15E22" w:rsidRPr="004F2CBD" w:rsidRDefault="00D650AA" w:rsidP="006266C0">
      <w:pPr>
        <w:pStyle w:val="COMPara"/>
        <w:spacing w:before="120"/>
        <w:ind w:left="567" w:hanging="567"/>
        <w:jc w:val="both"/>
      </w:pPr>
      <w:r>
        <w:rPr>
          <w:lang w:val="en-US"/>
        </w:rPr>
        <w:t>F</w:t>
      </w:r>
      <w:r w:rsidR="00E15E22" w:rsidRPr="00D80C8E">
        <w:rPr>
          <w:lang w:val="en-US"/>
        </w:rPr>
        <w:t xml:space="preserve">or future cycles, the Evaluation Body shall continue to be renewed according to </w:t>
      </w:r>
      <w:r w:rsidR="003F3B57">
        <w:rPr>
          <w:lang w:val="en-US"/>
        </w:rPr>
        <w:t>p</w:t>
      </w:r>
      <w:r w:rsidR="00E15E22" w:rsidRPr="00D80C8E">
        <w:rPr>
          <w:lang w:val="en-US"/>
        </w:rPr>
        <w:t>aragraph</w:t>
      </w:r>
      <w:r w:rsidR="0070400B">
        <w:rPr>
          <w:lang w:val="en-US"/>
        </w:rPr>
        <w:t> </w:t>
      </w:r>
      <w:r w:rsidR="00E15E22" w:rsidRPr="00D80C8E">
        <w:rPr>
          <w:lang w:val="en-US"/>
        </w:rPr>
        <w:t xml:space="preserve">28 of the Operational Directives, whereby three seats are replaced </w:t>
      </w:r>
      <w:r w:rsidR="008D4F34">
        <w:rPr>
          <w:lang w:val="en-US"/>
        </w:rPr>
        <w:t xml:space="preserve">on an </w:t>
      </w:r>
      <w:r w:rsidR="008D4F34" w:rsidRPr="00D80C8E">
        <w:rPr>
          <w:lang w:val="en-US"/>
        </w:rPr>
        <w:t>annua</w:t>
      </w:r>
      <w:r w:rsidR="008D4F34">
        <w:rPr>
          <w:lang w:val="en-US"/>
        </w:rPr>
        <w:t>l basis</w:t>
      </w:r>
      <w:r w:rsidR="008D4F34" w:rsidRPr="00D80C8E">
        <w:rPr>
          <w:lang w:val="en-US"/>
        </w:rPr>
        <w:t xml:space="preserve"> </w:t>
      </w:r>
      <w:r w:rsidR="00E15E22" w:rsidRPr="00D80C8E">
        <w:rPr>
          <w:lang w:val="en-US"/>
        </w:rPr>
        <w:t>as they become available. According to this system, twelve new members shall be elected over the next four years.</w:t>
      </w:r>
      <w:r w:rsidR="003F3B57">
        <w:rPr>
          <w:lang w:val="en-US"/>
        </w:rPr>
        <w:t xml:space="preserve"> </w:t>
      </w:r>
      <w:r w:rsidR="00E15E22" w:rsidRPr="00D80C8E">
        <w:rPr>
          <w:lang w:val="en-US"/>
        </w:rPr>
        <w:t>The</w:t>
      </w:r>
      <w:r>
        <w:rPr>
          <w:lang w:val="en-US"/>
        </w:rPr>
        <w:t xml:space="preserve"> above-mentioned</w:t>
      </w:r>
      <w:r w:rsidR="00E15E22" w:rsidRPr="00D80C8E">
        <w:rPr>
          <w:lang w:val="en-US"/>
        </w:rPr>
        <w:t xml:space="preserve"> seat for</w:t>
      </w:r>
      <w:r w:rsidR="00961902">
        <w:rPr>
          <w:lang w:val="en-US"/>
        </w:rPr>
        <w:t xml:space="preserve"> an</w:t>
      </w:r>
      <w:r w:rsidR="00E15E22" w:rsidRPr="00D80C8E">
        <w:rPr>
          <w:lang w:val="en-US"/>
        </w:rPr>
        <w:t xml:space="preserve"> expert from Electoral Group V (a) will become vacant again at the end of the 2023 cycle and the eighteenth session of the Committee in 2023 would </w:t>
      </w:r>
      <w:r w:rsidR="00961902">
        <w:rPr>
          <w:lang w:val="en-US"/>
        </w:rPr>
        <w:t xml:space="preserve">then </w:t>
      </w:r>
      <w:r w:rsidR="00E15E22" w:rsidRPr="00D80C8E">
        <w:rPr>
          <w:lang w:val="en-US"/>
        </w:rPr>
        <w:t>elect a new member with a full mandate for four years (2024 cycle to 2027 cycle).</w:t>
      </w:r>
    </w:p>
    <w:p w14:paraId="710E2FE2" w14:textId="1AAA851E" w:rsidR="003001A3" w:rsidRDefault="00D650AA" w:rsidP="006266C0">
      <w:pPr>
        <w:pStyle w:val="COMPara"/>
        <w:spacing w:before="120"/>
        <w:ind w:left="567" w:hanging="567"/>
        <w:jc w:val="both"/>
        <w:rPr>
          <w:lang w:val="en-US"/>
        </w:rPr>
      </w:pPr>
      <w:r w:rsidRPr="004F2CBD">
        <w:rPr>
          <w:lang w:val="en-US"/>
        </w:rPr>
        <w:t xml:space="preserve">In conformity with </w:t>
      </w:r>
      <w:r w:rsidR="00CA512B">
        <w:rPr>
          <w:lang w:val="en-US"/>
        </w:rPr>
        <w:t>p</w:t>
      </w:r>
      <w:r w:rsidRPr="004F2CBD">
        <w:rPr>
          <w:lang w:val="en-US"/>
        </w:rPr>
        <w:t xml:space="preserve">aragraph 28 of the Operational Directives, the Secretariat informed the States </w:t>
      </w:r>
      <w:r w:rsidRPr="004029E8">
        <w:rPr>
          <w:lang w:val="en-US"/>
        </w:rPr>
        <w:t>Parties on 3</w:t>
      </w:r>
      <w:r w:rsidRPr="004F2CBD">
        <w:rPr>
          <w:lang w:val="en-US"/>
        </w:rPr>
        <w:t xml:space="preserve"> October 2022 of the vacant seats to be filled from each Electoral Group. Thereafter, the Chairperson of each Electoral Group concerned sent up to three candidatures to the Secretariat</w:t>
      </w:r>
      <w:r w:rsidR="003001A3">
        <w:rPr>
          <w:lang w:val="en-US"/>
        </w:rPr>
        <w:t xml:space="preserve"> (in accordance with paragraph 28 of the Operational Directives; in addition, the Committee by its Decision </w:t>
      </w:r>
      <w:hyperlink r:id="rId15" w:history="1">
        <w:r w:rsidR="003001A3" w:rsidRPr="00C431FF">
          <w:rPr>
            <w:rStyle w:val="Hyperlink"/>
            <w:lang w:val="en-US"/>
          </w:rPr>
          <w:t>9.COM 11</w:t>
        </w:r>
      </w:hyperlink>
      <w:r w:rsidR="003001A3">
        <w:rPr>
          <w:lang w:val="en-US"/>
        </w:rPr>
        <w:t xml:space="preserve"> encouraged States Parties to ensure that ‘at least two candidatures […] are sent to the Secretariat by the Chairperson of the Electoral Group concerned</w:t>
      </w:r>
      <w:r w:rsidR="00C15DE1">
        <w:rPr>
          <w:lang w:val="en-US"/>
        </w:rPr>
        <w:t>’</w:t>
      </w:r>
      <w:r w:rsidR="003001A3">
        <w:rPr>
          <w:lang w:val="en-US"/>
        </w:rPr>
        <w:t>)</w:t>
      </w:r>
      <w:r w:rsidRPr="004F2CBD">
        <w:rPr>
          <w:lang w:val="en-US"/>
        </w:rPr>
        <w:t>.</w:t>
      </w:r>
    </w:p>
    <w:p w14:paraId="39CAE4A0" w14:textId="39634A83" w:rsidR="00D650AA" w:rsidRPr="004F2CBD" w:rsidRDefault="008B29A0" w:rsidP="006266C0">
      <w:pPr>
        <w:pStyle w:val="COMPara"/>
        <w:keepLines/>
        <w:spacing w:before="120"/>
        <w:ind w:left="567" w:hanging="567"/>
        <w:jc w:val="both"/>
        <w:rPr>
          <w:lang w:val="en-US"/>
        </w:rPr>
      </w:pPr>
      <w:r>
        <w:rPr>
          <w:lang w:val="en-US"/>
        </w:rPr>
        <w:lastRenderedPageBreak/>
        <w:t>Accordingly,</w:t>
      </w:r>
      <w:r w:rsidR="001C5518">
        <w:rPr>
          <w:lang w:val="en-US"/>
        </w:rPr>
        <w:t xml:space="preserve"> a table in</w:t>
      </w:r>
      <w:r>
        <w:rPr>
          <w:lang w:val="en-US"/>
        </w:rPr>
        <w:t xml:space="preserve"> </w:t>
      </w:r>
      <w:r w:rsidR="003001A3" w:rsidRPr="00457E59">
        <w:rPr>
          <w:lang w:val="en-US"/>
        </w:rPr>
        <w:t xml:space="preserve">Annex 2 to this document provides </w:t>
      </w:r>
      <w:r w:rsidR="00D650AA" w:rsidRPr="004F2CBD">
        <w:rPr>
          <w:lang w:val="en-US"/>
        </w:rPr>
        <w:t xml:space="preserve">the names of </w:t>
      </w:r>
      <w:r w:rsidR="00440BAF">
        <w:rPr>
          <w:lang w:val="en-US"/>
        </w:rPr>
        <w:t>three</w:t>
      </w:r>
      <w:r w:rsidR="00440BAF" w:rsidRPr="004F2CBD">
        <w:rPr>
          <w:lang w:val="en-US"/>
        </w:rPr>
        <w:t xml:space="preserve"> </w:t>
      </w:r>
      <w:r w:rsidR="00D650AA" w:rsidRPr="004F2CBD">
        <w:rPr>
          <w:lang w:val="en-US"/>
        </w:rPr>
        <w:t xml:space="preserve">candidate experts from Electoral Group I, </w:t>
      </w:r>
      <w:r w:rsidR="00440BAF">
        <w:rPr>
          <w:lang w:val="en-US"/>
        </w:rPr>
        <w:t>three</w:t>
      </w:r>
      <w:r w:rsidR="00440BAF" w:rsidRPr="004F2CBD">
        <w:rPr>
          <w:lang w:val="en-US"/>
        </w:rPr>
        <w:t xml:space="preserve"> </w:t>
      </w:r>
      <w:r w:rsidR="00D650AA" w:rsidRPr="004F2CBD">
        <w:rPr>
          <w:lang w:val="en-US"/>
        </w:rPr>
        <w:t>candidate experts from Electoral Group II</w:t>
      </w:r>
      <w:r w:rsidR="00440BAF">
        <w:rPr>
          <w:lang w:val="en-US"/>
        </w:rPr>
        <w:t>, as well as one</w:t>
      </w:r>
      <w:r w:rsidR="00D650AA" w:rsidRPr="004F2CBD">
        <w:rPr>
          <w:lang w:val="en-US"/>
        </w:rPr>
        <w:t xml:space="preserve"> candidate expert and </w:t>
      </w:r>
      <w:r w:rsidR="003023F7" w:rsidRPr="003023F7">
        <w:rPr>
          <w:lang w:val="en-US"/>
        </w:rPr>
        <w:t>three</w:t>
      </w:r>
      <w:r w:rsidR="003023F7">
        <w:rPr>
          <w:rFonts w:ascii="SimSun" w:eastAsia="SimSun" w:hAnsi="SimSun"/>
          <w:lang w:val="en-US" w:eastAsia="zh-CN"/>
        </w:rPr>
        <w:t xml:space="preserve"> </w:t>
      </w:r>
      <w:r w:rsidR="00D650AA" w:rsidRPr="004F2CBD">
        <w:rPr>
          <w:lang w:val="en-US"/>
        </w:rPr>
        <w:t>candidate non-governmental organizations</w:t>
      </w:r>
      <w:r w:rsidR="00961902">
        <w:rPr>
          <w:lang w:val="en-US"/>
        </w:rPr>
        <w:t xml:space="preserve"> (NGOs)</w:t>
      </w:r>
      <w:r w:rsidR="00D650AA" w:rsidRPr="004F2CBD">
        <w:rPr>
          <w:lang w:val="en-US"/>
        </w:rPr>
        <w:t xml:space="preserve"> from Electoral Group V(a)</w:t>
      </w:r>
      <w:r w:rsidR="00440BAF">
        <w:rPr>
          <w:lang w:val="en-US"/>
        </w:rPr>
        <w:t>.</w:t>
      </w:r>
      <w:r w:rsidR="00D650AA" w:rsidRPr="004F2CBD">
        <w:rPr>
          <w:lang w:val="en-US"/>
        </w:rPr>
        <w:t xml:space="preserve"> </w:t>
      </w:r>
      <w:r w:rsidR="001C5518">
        <w:rPr>
          <w:lang w:val="en-US"/>
        </w:rPr>
        <w:t xml:space="preserve">The same table provides a </w:t>
      </w:r>
      <w:r w:rsidR="00D650AA" w:rsidRPr="004F2CBD">
        <w:rPr>
          <w:lang w:val="en-US"/>
        </w:rPr>
        <w:t xml:space="preserve">link to the website and the request for accreditation in the case of </w:t>
      </w:r>
      <w:r w:rsidR="00B73741">
        <w:rPr>
          <w:lang w:val="en-US"/>
        </w:rPr>
        <w:t>NGOs</w:t>
      </w:r>
      <w:r w:rsidR="00D650AA" w:rsidRPr="004F2CBD">
        <w:rPr>
          <w:lang w:val="en-US"/>
        </w:rPr>
        <w:t>, a</w:t>
      </w:r>
      <w:r w:rsidR="00B73741">
        <w:rPr>
          <w:lang w:val="en-US"/>
        </w:rPr>
        <w:t>s well as</w:t>
      </w:r>
      <w:r w:rsidR="00D650AA" w:rsidRPr="004F2CBD">
        <w:rPr>
          <w:lang w:val="en-US"/>
        </w:rPr>
        <w:t xml:space="preserve"> to the curriculum vitae in the case of experts.</w:t>
      </w:r>
    </w:p>
    <w:p w14:paraId="2B28B189" w14:textId="44E8F743" w:rsidR="008736FD" w:rsidRPr="004029E8" w:rsidRDefault="008736FD" w:rsidP="006266C0">
      <w:pPr>
        <w:pStyle w:val="COMPara"/>
        <w:spacing w:before="120"/>
        <w:ind w:left="567" w:hanging="567"/>
        <w:jc w:val="both"/>
      </w:pPr>
      <w:r w:rsidRPr="0005173B">
        <w:t xml:space="preserve">The Committee is </w:t>
      </w:r>
      <w:r w:rsidR="003001A3">
        <w:t xml:space="preserve">hereby </w:t>
      </w:r>
      <w:r w:rsidRPr="0005173B">
        <w:t xml:space="preserve">asked to </w:t>
      </w:r>
      <w:r w:rsidR="0077263E" w:rsidRPr="004029E8">
        <w:t xml:space="preserve">elect </w:t>
      </w:r>
      <w:r w:rsidRPr="004029E8">
        <w:t>four new members in accordance with Rule 39.B (Rules 39.7 – 39.16)</w:t>
      </w:r>
      <w:r w:rsidR="0077263E" w:rsidRPr="004029E8">
        <w:t xml:space="preserve"> of its Rules of Procedure</w:t>
      </w:r>
      <w:r w:rsidRPr="004029E8">
        <w:t xml:space="preserve">, and to renew the appointments of the eight </w:t>
      </w:r>
      <w:r w:rsidR="0077263E" w:rsidRPr="004029E8">
        <w:t>continuing</w:t>
      </w:r>
      <w:r w:rsidRPr="004029E8">
        <w:t xml:space="preserve"> members.</w:t>
      </w:r>
    </w:p>
    <w:p w14:paraId="655BFE96" w14:textId="77777777" w:rsidR="008736FD" w:rsidRPr="00AE2E08" w:rsidRDefault="008736FD" w:rsidP="008736FD">
      <w:pPr>
        <w:pStyle w:val="Paragraph"/>
        <w:keepNext/>
        <w:tabs>
          <w:tab w:val="clear" w:pos="360"/>
        </w:tabs>
        <w:spacing w:before="240" w:after="120"/>
        <w:ind w:left="567" w:firstLine="0"/>
        <w:rPr>
          <w:b/>
        </w:rPr>
      </w:pPr>
      <w:r>
        <w:rPr>
          <w:b/>
        </w:rPr>
        <w:t xml:space="preserve">Sequence in evaluating and examining </w:t>
      </w:r>
      <w:r w:rsidRPr="00B50067">
        <w:rPr>
          <w:b/>
        </w:rPr>
        <w:t>files</w:t>
      </w:r>
    </w:p>
    <w:p w14:paraId="7E236E83" w14:textId="376C2639" w:rsidR="00CF6D2B" w:rsidRDefault="008736FD" w:rsidP="006266C0">
      <w:pPr>
        <w:pStyle w:val="COMPara"/>
        <w:ind w:left="567" w:hanging="567"/>
        <w:jc w:val="both"/>
      </w:pPr>
      <w:r w:rsidRPr="00041A02">
        <w:t xml:space="preserve">At the fourteenth session of the Committee </w:t>
      </w:r>
      <w:r w:rsidR="00CF6D2B">
        <w:t xml:space="preserve">in </w:t>
      </w:r>
      <w:r w:rsidRPr="00041A02">
        <w:t xml:space="preserve">2019, a new </w:t>
      </w:r>
      <w:r w:rsidR="00852617">
        <w:t>system</w:t>
      </w:r>
      <w:r w:rsidR="00852617" w:rsidRPr="00041A02">
        <w:t xml:space="preserve"> </w:t>
      </w:r>
      <w:r w:rsidRPr="00041A02">
        <w:t xml:space="preserve">was introduced </w:t>
      </w:r>
      <w:r w:rsidR="00B73741">
        <w:t>for</w:t>
      </w:r>
      <w:r w:rsidRPr="00041A02">
        <w:t xml:space="preserve"> determin</w:t>
      </w:r>
      <w:r w:rsidR="00B73741">
        <w:t>ing</w:t>
      </w:r>
      <w:r w:rsidRPr="00041A02">
        <w:t xml:space="preserve"> the sequence in which files </w:t>
      </w:r>
      <w:r w:rsidR="00B73741" w:rsidRPr="00041A02">
        <w:t>w</w:t>
      </w:r>
      <w:r w:rsidR="00B73741">
        <w:t>ould be</w:t>
      </w:r>
      <w:r w:rsidR="00B73741" w:rsidRPr="00041A02">
        <w:t xml:space="preserve"> </w:t>
      </w:r>
      <w:r w:rsidRPr="00041A02">
        <w:t>ev</w:t>
      </w:r>
      <w:r w:rsidRPr="00852617">
        <w:t>aluated</w:t>
      </w:r>
      <w:r w:rsidR="00852617" w:rsidRPr="00852617">
        <w:t>; this was designed to</w:t>
      </w:r>
      <w:r w:rsidR="00217FAE" w:rsidRPr="00852617">
        <w:t xml:space="preserve"> avoid</w:t>
      </w:r>
      <w:r w:rsidRPr="00852617">
        <w:t xml:space="preserve"> following the same order </w:t>
      </w:r>
      <w:r w:rsidR="008D4F34">
        <w:t xml:space="preserve">on each occasion </w:t>
      </w:r>
      <w:r w:rsidR="00852617" w:rsidRPr="00CA1342">
        <w:t xml:space="preserve">by </w:t>
      </w:r>
      <w:r w:rsidRPr="00852617">
        <w:t xml:space="preserve">always beginning </w:t>
      </w:r>
      <w:r w:rsidR="00852617">
        <w:t xml:space="preserve">with </w:t>
      </w:r>
      <w:r w:rsidRPr="00852617">
        <w:t>the files of those States whose names fall at the beginning of the English alphabet</w:t>
      </w:r>
      <w:r w:rsidR="00217FAE" w:rsidRPr="00852617">
        <w:t>.</w:t>
      </w:r>
      <w:r w:rsidRPr="00852617">
        <w:t xml:space="preserve"> </w:t>
      </w:r>
      <w:r w:rsidR="00217FAE" w:rsidRPr="00852617">
        <w:t>T</w:t>
      </w:r>
      <w:r w:rsidRPr="00852617">
        <w:t xml:space="preserve">he Committee decided that, </w:t>
      </w:r>
      <w:r w:rsidR="0037651D" w:rsidRPr="00852617">
        <w:t>for the following cycle</w:t>
      </w:r>
      <w:r w:rsidRPr="00852617">
        <w:t>, files would be evaluated by the Evaluation</w:t>
      </w:r>
      <w:r w:rsidRPr="00041A02">
        <w:t xml:space="preserve"> Body and subsequently examined by the Committee in alphabetical order starting with the files of States whose names begin with</w:t>
      </w:r>
      <w:r w:rsidR="00CF6D2B">
        <w:t xml:space="preserve"> a letter drawn by lot</w:t>
      </w:r>
      <w:r w:rsidR="0037651D">
        <w:t>.</w:t>
      </w:r>
      <w:r w:rsidRPr="00041A02">
        <w:t xml:space="preserve"> </w:t>
      </w:r>
      <w:r w:rsidR="00CF6D2B">
        <w:t xml:space="preserve">This practice was </w:t>
      </w:r>
      <w:r w:rsidR="00217FAE">
        <w:t xml:space="preserve">then </w:t>
      </w:r>
      <w:r w:rsidR="00CF6D2B">
        <w:t>followed for the subsequent cycles</w:t>
      </w:r>
      <w:r w:rsidR="00217FAE">
        <w:t>. The table below summari</w:t>
      </w:r>
      <w:r w:rsidR="00B73741">
        <w:t>z</w:t>
      </w:r>
      <w:r w:rsidR="00217FAE">
        <w:t>es the letter of the English alphabet used in this regard for the three past cycles:</w:t>
      </w:r>
    </w:p>
    <w:tbl>
      <w:tblPr>
        <w:tblStyle w:val="TableGrid"/>
        <w:tblW w:w="0" w:type="auto"/>
        <w:tblInd w:w="562" w:type="dxa"/>
        <w:tblLook w:val="04A0" w:firstRow="1" w:lastRow="0" w:firstColumn="1" w:lastColumn="0" w:noHBand="0" w:noVBand="1"/>
      </w:tblPr>
      <w:tblGrid>
        <w:gridCol w:w="3100"/>
        <w:gridCol w:w="2963"/>
        <w:gridCol w:w="3003"/>
      </w:tblGrid>
      <w:tr w:rsidR="003B6364" w14:paraId="66B62FFD" w14:textId="77777777" w:rsidTr="006266C0">
        <w:tc>
          <w:tcPr>
            <w:tcW w:w="3100" w:type="dxa"/>
            <w:shd w:val="clear" w:color="auto" w:fill="C6D9F1" w:themeFill="text2" w:themeFillTint="33"/>
          </w:tcPr>
          <w:p w14:paraId="109EB912" w14:textId="3656E094" w:rsidR="00CF6D2B" w:rsidRPr="004F2CBD" w:rsidRDefault="003B6364" w:rsidP="004F2CBD">
            <w:pPr>
              <w:pStyle w:val="COMPara"/>
              <w:numPr>
                <w:ilvl w:val="0"/>
                <w:numId w:val="0"/>
              </w:numPr>
              <w:spacing w:after="0"/>
              <w:jc w:val="both"/>
              <w:rPr>
                <w:b/>
                <w:bCs/>
              </w:rPr>
            </w:pPr>
            <w:r w:rsidRPr="004F2CBD">
              <w:rPr>
                <w:b/>
                <w:bCs/>
              </w:rPr>
              <w:t>Cycle</w:t>
            </w:r>
          </w:p>
        </w:tc>
        <w:tc>
          <w:tcPr>
            <w:tcW w:w="2963" w:type="dxa"/>
            <w:shd w:val="clear" w:color="auto" w:fill="C6D9F1" w:themeFill="text2" w:themeFillTint="33"/>
          </w:tcPr>
          <w:p w14:paraId="342EA80E" w14:textId="0EB0EE10" w:rsidR="00CF6D2B" w:rsidRPr="004F2CBD" w:rsidRDefault="003B6364" w:rsidP="004F2CBD">
            <w:pPr>
              <w:pStyle w:val="COMPara"/>
              <w:numPr>
                <w:ilvl w:val="0"/>
                <w:numId w:val="0"/>
              </w:numPr>
              <w:spacing w:after="0"/>
              <w:jc w:val="both"/>
              <w:rPr>
                <w:b/>
                <w:bCs/>
              </w:rPr>
            </w:pPr>
            <w:r w:rsidRPr="004F2CBD">
              <w:rPr>
                <w:b/>
                <w:bCs/>
              </w:rPr>
              <w:t xml:space="preserve">Letter </w:t>
            </w:r>
            <w:r w:rsidRPr="002679FC">
              <w:rPr>
                <w:b/>
                <w:bCs/>
              </w:rPr>
              <w:t>chosen</w:t>
            </w:r>
          </w:p>
        </w:tc>
        <w:tc>
          <w:tcPr>
            <w:tcW w:w="3003" w:type="dxa"/>
            <w:shd w:val="clear" w:color="auto" w:fill="C6D9F1" w:themeFill="text2" w:themeFillTint="33"/>
          </w:tcPr>
          <w:p w14:paraId="7CF1E39E" w14:textId="33EF81E0" w:rsidR="00CF6D2B" w:rsidRPr="004F2CBD" w:rsidRDefault="003B6364" w:rsidP="004F2CBD">
            <w:pPr>
              <w:pStyle w:val="COMPara"/>
              <w:numPr>
                <w:ilvl w:val="0"/>
                <w:numId w:val="0"/>
              </w:numPr>
              <w:spacing w:after="0"/>
              <w:jc w:val="both"/>
              <w:rPr>
                <w:b/>
                <w:bCs/>
              </w:rPr>
            </w:pPr>
            <w:r w:rsidRPr="004F2CBD">
              <w:rPr>
                <w:b/>
                <w:bCs/>
              </w:rPr>
              <w:t>Decision</w:t>
            </w:r>
          </w:p>
        </w:tc>
      </w:tr>
      <w:tr w:rsidR="00CF6D2B" w14:paraId="06D41676" w14:textId="77777777" w:rsidTr="006266C0">
        <w:tc>
          <w:tcPr>
            <w:tcW w:w="3100" w:type="dxa"/>
          </w:tcPr>
          <w:p w14:paraId="765BE608" w14:textId="090C0B94" w:rsidR="00CF6D2B" w:rsidRDefault="00CF6D2B" w:rsidP="004F2CBD">
            <w:pPr>
              <w:pStyle w:val="COMPara"/>
              <w:numPr>
                <w:ilvl w:val="0"/>
                <w:numId w:val="0"/>
              </w:numPr>
              <w:spacing w:after="0"/>
              <w:jc w:val="both"/>
            </w:pPr>
            <w:r>
              <w:t>2020 cycle</w:t>
            </w:r>
          </w:p>
        </w:tc>
        <w:tc>
          <w:tcPr>
            <w:tcW w:w="2963" w:type="dxa"/>
          </w:tcPr>
          <w:p w14:paraId="3E94BB0A" w14:textId="55AD73DC" w:rsidR="00CF6D2B" w:rsidRDefault="00CF6D2B" w:rsidP="004F2CBD">
            <w:pPr>
              <w:pStyle w:val="COMPara"/>
              <w:numPr>
                <w:ilvl w:val="0"/>
                <w:numId w:val="0"/>
              </w:numPr>
              <w:spacing w:after="0"/>
              <w:jc w:val="both"/>
            </w:pPr>
            <w:r>
              <w:t>letter ‘Q’</w:t>
            </w:r>
          </w:p>
        </w:tc>
        <w:tc>
          <w:tcPr>
            <w:tcW w:w="3003" w:type="dxa"/>
          </w:tcPr>
          <w:p w14:paraId="6AD84B77" w14:textId="6ED5F228" w:rsidR="00CF6D2B" w:rsidRDefault="00CF6D2B" w:rsidP="004F2CBD">
            <w:pPr>
              <w:pStyle w:val="COMPara"/>
              <w:numPr>
                <w:ilvl w:val="0"/>
                <w:numId w:val="0"/>
              </w:numPr>
              <w:spacing w:after="0"/>
              <w:jc w:val="both"/>
            </w:pPr>
            <w:r w:rsidRPr="00C717CD">
              <w:rPr>
                <w:rStyle w:val="Hyperlink"/>
                <w:color w:val="000000" w:themeColor="text1"/>
                <w:u w:val="none"/>
              </w:rPr>
              <w:t>Decision</w:t>
            </w:r>
            <w:r>
              <w:rPr>
                <w:rStyle w:val="Hyperlink"/>
                <w:color w:val="000000" w:themeColor="text1"/>
                <w:u w:val="none"/>
              </w:rPr>
              <w:t xml:space="preserve"> </w:t>
            </w:r>
            <w:hyperlink r:id="rId16" w:history="1">
              <w:r w:rsidRPr="00041A02">
                <w:rPr>
                  <w:rStyle w:val="Hyperlink"/>
                </w:rPr>
                <w:t>14.</w:t>
              </w:r>
              <w:r w:rsidRPr="004F2CBD">
                <w:rPr>
                  <w:rStyle w:val="Hyperlink"/>
                  <w:color w:val="0070C0"/>
                </w:rPr>
                <w:t>COM</w:t>
              </w:r>
              <w:r w:rsidRPr="00041A02">
                <w:rPr>
                  <w:rStyle w:val="Hyperlink"/>
                </w:rPr>
                <w:t> 18</w:t>
              </w:r>
            </w:hyperlink>
          </w:p>
        </w:tc>
      </w:tr>
      <w:tr w:rsidR="00CF6D2B" w14:paraId="6EA0FDAF" w14:textId="77777777" w:rsidTr="006266C0">
        <w:tc>
          <w:tcPr>
            <w:tcW w:w="3100" w:type="dxa"/>
          </w:tcPr>
          <w:p w14:paraId="116E54A8" w14:textId="36526DAC" w:rsidR="00CF6D2B" w:rsidRDefault="00CF6D2B" w:rsidP="004F2CBD">
            <w:pPr>
              <w:pStyle w:val="COMPara"/>
              <w:numPr>
                <w:ilvl w:val="0"/>
                <w:numId w:val="0"/>
              </w:numPr>
              <w:spacing w:after="0"/>
              <w:jc w:val="both"/>
            </w:pPr>
            <w:r>
              <w:t>2021 cycle</w:t>
            </w:r>
          </w:p>
        </w:tc>
        <w:tc>
          <w:tcPr>
            <w:tcW w:w="2963" w:type="dxa"/>
          </w:tcPr>
          <w:p w14:paraId="50B275D1" w14:textId="2D40A856" w:rsidR="00CF6D2B" w:rsidRDefault="00CF6D2B" w:rsidP="004F2CBD">
            <w:pPr>
              <w:pStyle w:val="COMPara"/>
              <w:numPr>
                <w:ilvl w:val="0"/>
                <w:numId w:val="0"/>
              </w:numPr>
              <w:spacing w:after="0"/>
              <w:jc w:val="both"/>
            </w:pPr>
            <w:r>
              <w:t>letter ‘X’</w:t>
            </w:r>
          </w:p>
        </w:tc>
        <w:tc>
          <w:tcPr>
            <w:tcW w:w="3003" w:type="dxa"/>
          </w:tcPr>
          <w:p w14:paraId="695EA306" w14:textId="4D3D4A41" w:rsidR="00CF6D2B" w:rsidRDefault="00EC6ADB" w:rsidP="004F2CBD">
            <w:pPr>
              <w:pStyle w:val="COMPara"/>
              <w:numPr>
                <w:ilvl w:val="0"/>
                <w:numId w:val="0"/>
              </w:numPr>
              <w:spacing w:after="0"/>
              <w:jc w:val="both"/>
            </w:pPr>
            <w:hyperlink r:id="rId17" w:history="1">
              <w:r w:rsidR="00CF6D2B" w:rsidRPr="00041A02">
                <w:t xml:space="preserve">Decision </w:t>
              </w:r>
              <w:r w:rsidR="00CF6D2B" w:rsidRPr="00C60950">
                <w:rPr>
                  <w:rStyle w:val="Hyperlink"/>
                  <w:u w:val="none"/>
                </w:rPr>
                <w:t>15.COM</w:t>
              </w:r>
              <w:r w:rsidR="005B3F63">
                <w:rPr>
                  <w:rStyle w:val="Hyperlink"/>
                  <w:u w:val="none"/>
                </w:rPr>
                <w:t> </w:t>
              </w:r>
              <w:r w:rsidR="00CF6D2B" w:rsidRPr="00C60950">
                <w:rPr>
                  <w:rStyle w:val="Hyperlink"/>
                  <w:u w:val="none"/>
                </w:rPr>
                <w:t>10</w:t>
              </w:r>
            </w:hyperlink>
          </w:p>
        </w:tc>
      </w:tr>
      <w:tr w:rsidR="00CF6D2B" w14:paraId="4EC6C4D0" w14:textId="77777777" w:rsidTr="006266C0">
        <w:tc>
          <w:tcPr>
            <w:tcW w:w="3100" w:type="dxa"/>
          </w:tcPr>
          <w:p w14:paraId="1ADB5D5B" w14:textId="12E6CF6B" w:rsidR="00CF6D2B" w:rsidRDefault="003B6364" w:rsidP="004F2CBD">
            <w:pPr>
              <w:pStyle w:val="COMPara"/>
              <w:numPr>
                <w:ilvl w:val="0"/>
                <w:numId w:val="0"/>
              </w:numPr>
              <w:spacing w:after="0"/>
              <w:jc w:val="both"/>
            </w:pPr>
            <w:r>
              <w:t>2022 cycle</w:t>
            </w:r>
          </w:p>
        </w:tc>
        <w:tc>
          <w:tcPr>
            <w:tcW w:w="2963" w:type="dxa"/>
          </w:tcPr>
          <w:p w14:paraId="6C991DF5" w14:textId="38CE3939" w:rsidR="00CF6D2B" w:rsidRDefault="003B6364" w:rsidP="004F2CBD">
            <w:pPr>
              <w:pStyle w:val="COMPara"/>
              <w:numPr>
                <w:ilvl w:val="0"/>
                <w:numId w:val="0"/>
              </w:numPr>
              <w:spacing w:after="0"/>
              <w:jc w:val="both"/>
            </w:pPr>
            <w:r>
              <w:t>l</w:t>
            </w:r>
            <w:r w:rsidR="00CF6D2B">
              <w:t>etter ‘C’</w:t>
            </w:r>
          </w:p>
        </w:tc>
        <w:tc>
          <w:tcPr>
            <w:tcW w:w="3003" w:type="dxa"/>
          </w:tcPr>
          <w:p w14:paraId="491F3F28" w14:textId="689D9BE1" w:rsidR="00CF6D2B" w:rsidRDefault="00EC6ADB" w:rsidP="004F2CBD">
            <w:pPr>
              <w:pStyle w:val="COMPara"/>
              <w:numPr>
                <w:ilvl w:val="0"/>
                <w:numId w:val="0"/>
              </w:numPr>
              <w:spacing w:after="0"/>
              <w:jc w:val="both"/>
            </w:pPr>
            <w:hyperlink r:id="rId18" w:history="1">
              <w:r w:rsidR="00CF6D2B" w:rsidRPr="00041A02">
                <w:t xml:space="preserve">Decision </w:t>
              </w:r>
              <w:r w:rsidR="00CF6D2B" w:rsidRPr="00041A02">
                <w:rPr>
                  <w:rStyle w:val="Hyperlink"/>
                </w:rPr>
                <w:t>1</w:t>
              </w:r>
              <w:r w:rsidR="00CF6D2B">
                <w:rPr>
                  <w:rStyle w:val="Hyperlink"/>
                </w:rPr>
                <w:t>6</w:t>
              </w:r>
              <w:r w:rsidR="00CF6D2B" w:rsidRPr="00041A02">
                <w:rPr>
                  <w:rStyle w:val="Hyperlink"/>
                </w:rPr>
                <w:t>.COM</w:t>
              </w:r>
              <w:r w:rsidR="005B3F63">
                <w:rPr>
                  <w:rStyle w:val="Hyperlink"/>
                </w:rPr>
                <w:t> </w:t>
              </w:r>
              <w:r w:rsidR="00CF6D2B" w:rsidRPr="00041A02">
                <w:rPr>
                  <w:rStyle w:val="Hyperlink"/>
                </w:rPr>
                <w:t>1</w:t>
              </w:r>
              <w:r w:rsidR="00CF6D2B">
                <w:rPr>
                  <w:rStyle w:val="Hyperlink"/>
                </w:rPr>
                <w:t>6</w:t>
              </w:r>
            </w:hyperlink>
          </w:p>
        </w:tc>
      </w:tr>
    </w:tbl>
    <w:p w14:paraId="39D3A1C6" w14:textId="77777777" w:rsidR="008736FD" w:rsidRPr="00EA528C" w:rsidRDefault="008736FD" w:rsidP="006266C0">
      <w:pPr>
        <w:pStyle w:val="COMPara"/>
        <w:keepNext/>
        <w:spacing w:before="240"/>
        <w:ind w:left="567" w:hanging="567"/>
      </w:pPr>
      <w:r w:rsidRPr="000B1C8F">
        <w:t xml:space="preserve">The Committee may wish </w:t>
      </w:r>
      <w:r>
        <w:t>to adopt the following decision</w:t>
      </w:r>
      <w:r w:rsidRPr="00EA528C">
        <w:t>:</w:t>
      </w:r>
    </w:p>
    <w:p w14:paraId="0A0E3786" w14:textId="4954FC93" w:rsidR="008736FD" w:rsidRDefault="008736FD">
      <w:pPr>
        <w:pStyle w:val="COMTitleDecision"/>
        <w:rPr>
          <w:rFonts w:eastAsia="SimSun"/>
        </w:rPr>
      </w:pPr>
      <w:r>
        <w:t>DRAFT DECISION 17.COM.14</w:t>
      </w:r>
    </w:p>
    <w:p w14:paraId="5E74BAE9" w14:textId="77777777" w:rsidR="008736FD" w:rsidRDefault="008736FD" w:rsidP="008736FD">
      <w:pPr>
        <w:pStyle w:val="COMPreambulaDecisions"/>
        <w:rPr>
          <w:rFonts w:eastAsia="SimSun"/>
        </w:rPr>
      </w:pPr>
      <w:r>
        <w:t>The Committee,</w:t>
      </w:r>
    </w:p>
    <w:p w14:paraId="3F33756E" w14:textId="681E61E7" w:rsidR="008736FD" w:rsidRDefault="008736FD" w:rsidP="008736FD">
      <w:pPr>
        <w:pStyle w:val="COMParaDecision"/>
        <w:numPr>
          <w:ilvl w:val="0"/>
          <w:numId w:val="16"/>
        </w:numPr>
        <w:ind w:left="1134" w:hanging="567"/>
      </w:pPr>
      <w:r>
        <w:t>Having examined</w:t>
      </w:r>
      <w:r>
        <w:rPr>
          <w:u w:val="none"/>
        </w:rPr>
        <w:t xml:space="preserve"> document LHE/22/17.COM/14</w:t>
      </w:r>
      <w:r w:rsidR="00442731">
        <w:rPr>
          <w:u w:val="none"/>
        </w:rPr>
        <w:t xml:space="preserve"> Rev.</w:t>
      </w:r>
      <w:r w:rsidR="00575C1E">
        <w:rPr>
          <w:u w:val="none"/>
        </w:rPr>
        <w:t>3</w:t>
      </w:r>
      <w:r>
        <w:rPr>
          <w:u w:val="none"/>
        </w:rPr>
        <w:t xml:space="preserve"> and its annexes,</w:t>
      </w:r>
    </w:p>
    <w:p w14:paraId="342CCF4F" w14:textId="5C6A6E70" w:rsidR="008736FD" w:rsidRDefault="008736FD" w:rsidP="008736FD">
      <w:pPr>
        <w:pStyle w:val="COMParaDecision"/>
        <w:numPr>
          <w:ilvl w:val="0"/>
          <w:numId w:val="16"/>
        </w:numPr>
        <w:ind w:left="1134" w:hanging="567"/>
      </w:pPr>
      <w:r>
        <w:t>Recalling</w:t>
      </w:r>
      <w:r>
        <w:rPr>
          <w:u w:val="none"/>
        </w:rPr>
        <w:t xml:space="preserve"> Article 8.3 of the Convention, Paragraphs 27</w:t>
      </w:r>
      <w:r w:rsidR="006F4942">
        <w:rPr>
          <w:u w:val="none"/>
        </w:rPr>
        <w:t>,</w:t>
      </w:r>
      <w:r>
        <w:rPr>
          <w:u w:val="none"/>
        </w:rPr>
        <w:t xml:space="preserve"> 28</w:t>
      </w:r>
      <w:r w:rsidR="006F4942">
        <w:rPr>
          <w:u w:val="none"/>
        </w:rPr>
        <w:t>, 30, 39.3 and 40.3 (a)</w:t>
      </w:r>
      <w:r>
        <w:rPr>
          <w:u w:val="none"/>
        </w:rPr>
        <w:t xml:space="preserve"> of the Operational Directives and Rules 20 and 39 of its Rules of Procedure,</w:t>
      </w:r>
    </w:p>
    <w:p w14:paraId="3619D514" w14:textId="4B031EB1" w:rsidR="008736FD" w:rsidRDefault="008736FD" w:rsidP="008736FD">
      <w:pPr>
        <w:pStyle w:val="COMParaDecision"/>
        <w:numPr>
          <w:ilvl w:val="0"/>
          <w:numId w:val="16"/>
        </w:numPr>
        <w:ind w:left="1134" w:hanging="567"/>
        <w:rPr>
          <w:u w:val="none"/>
        </w:rPr>
      </w:pPr>
      <w:r>
        <w:t>Further recalling</w:t>
      </w:r>
      <w:r>
        <w:rPr>
          <w:u w:val="none"/>
        </w:rPr>
        <w:t xml:space="preserve"> </w:t>
      </w:r>
      <w:r w:rsidR="00BD328C">
        <w:rPr>
          <w:u w:val="none"/>
        </w:rPr>
        <w:t xml:space="preserve">its Decisions </w:t>
      </w:r>
      <w:hyperlink r:id="rId19" w:history="1">
        <w:r w:rsidR="00C431FF" w:rsidRPr="00C431FF">
          <w:rPr>
            <w:rStyle w:val="Hyperlink"/>
          </w:rPr>
          <w:t>9</w:t>
        </w:r>
        <w:r w:rsidR="00C431FF">
          <w:rPr>
            <w:rStyle w:val="Hyperlink"/>
          </w:rPr>
          <w:t>.</w:t>
        </w:r>
        <w:r w:rsidR="00C431FF" w:rsidRPr="00C431FF">
          <w:rPr>
            <w:rStyle w:val="Hyperlink"/>
          </w:rPr>
          <w:t>COM</w:t>
        </w:r>
        <w:r w:rsidR="00C431FF">
          <w:t> </w:t>
        </w:r>
        <w:r w:rsidR="00C431FF" w:rsidRPr="00C431FF">
          <w:rPr>
            <w:rStyle w:val="Hyperlink"/>
          </w:rPr>
          <w:t>11</w:t>
        </w:r>
      </w:hyperlink>
      <w:r w:rsidR="00C431FF">
        <w:rPr>
          <w:u w:val="none"/>
        </w:rPr>
        <w:t xml:space="preserve">, </w:t>
      </w:r>
      <w:hyperlink r:id="rId20" w:history="1">
        <w:r w:rsidR="00B56ADA" w:rsidRPr="00560419">
          <w:rPr>
            <w:rStyle w:val="Hyperlink"/>
          </w:rPr>
          <w:t>13.COM</w:t>
        </w:r>
        <w:r w:rsidR="006F4942">
          <w:rPr>
            <w:rStyle w:val="Hyperlink"/>
          </w:rPr>
          <w:t> </w:t>
        </w:r>
        <w:r w:rsidR="00B56ADA" w:rsidRPr="00560419">
          <w:rPr>
            <w:rStyle w:val="Hyperlink"/>
          </w:rPr>
          <w:t>14</w:t>
        </w:r>
      </w:hyperlink>
      <w:r w:rsidR="00B56ADA" w:rsidRPr="004F2CBD">
        <w:rPr>
          <w:u w:val="none"/>
        </w:rPr>
        <w:t xml:space="preserve">, </w:t>
      </w:r>
      <w:hyperlink r:id="rId21" w:history="1">
        <w:r w:rsidR="0071682F" w:rsidRPr="00041A02">
          <w:rPr>
            <w:rStyle w:val="Hyperlink"/>
          </w:rPr>
          <w:t>14.COM 18</w:t>
        </w:r>
      </w:hyperlink>
      <w:r w:rsidR="0071682F" w:rsidRPr="00BD328C">
        <w:rPr>
          <w:rStyle w:val="Hyperlink"/>
          <w:color w:val="000000" w:themeColor="text1"/>
          <w:u w:val="none"/>
        </w:rPr>
        <w:t>,</w:t>
      </w:r>
      <w:r w:rsidR="0071682F">
        <w:rPr>
          <w:rStyle w:val="Hyperlink"/>
          <w:u w:val="none"/>
        </w:rPr>
        <w:t xml:space="preserve"> </w:t>
      </w:r>
      <w:r w:rsidR="0071682F" w:rsidRPr="0071682F">
        <w:rPr>
          <w:rStyle w:val="Hyperlink"/>
        </w:rPr>
        <w:t>15.COM</w:t>
      </w:r>
      <w:r w:rsidR="006F4942">
        <w:rPr>
          <w:rStyle w:val="Hyperlink"/>
        </w:rPr>
        <w:t> </w:t>
      </w:r>
      <w:r w:rsidR="0071682F" w:rsidRPr="0071682F">
        <w:rPr>
          <w:rStyle w:val="Hyperlink"/>
        </w:rPr>
        <w:t>10</w:t>
      </w:r>
      <w:r w:rsidR="00B73741">
        <w:rPr>
          <w:rStyle w:val="Hyperlink"/>
          <w:color w:val="000000" w:themeColor="text1"/>
          <w:u w:val="none"/>
        </w:rPr>
        <w:t xml:space="preserve"> and</w:t>
      </w:r>
      <w:r w:rsidR="0071682F">
        <w:rPr>
          <w:rStyle w:val="Hyperlink"/>
          <w:u w:val="none"/>
        </w:rPr>
        <w:t xml:space="preserve"> </w:t>
      </w:r>
      <w:hyperlink r:id="rId22" w:history="1">
        <w:r w:rsidRPr="00275B99">
          <w:rPr>
            <w:rStyle w:val="Hyperlink"/>
          </w:rPr>
          <w:t>16.COM</w:t>
        </w:r>
        <w:r w:rsidR="006F4942">
          <w:rPr>
            <w:rStyle w:val="Hyperlink"/>
          </w:rPr>
          <w:t> </w:t>
        </w:r>
        <w:r w:rsidRPr="00275B99">
          <w:rPr>
            <w:rStyle w:val="Hyperlink"/>
          </w:rPr>
          <w:t>16</w:t>
        </w:r>
      </w:hyperlink>
      <w:r w:rsidR="0071682F" w:rsidRPr="00BD328C">
        <w:rPr>
          <w:rStyle w:val="Hyperlink"/>
          <w:color w:val="000000" w:themeColor="text1"/>
          <w:u w:val="none"/>
        </w:rPr>
        <w:t>,</w:t>
      </w:r>
      <w:r w:rsidR="0071682F">
        <w:rPr>
          <w:rStyle w:val="Hyperlink"/>
          <w:u w:val="none"/>
        </w:rPr>
        <w:t xml:space="preserve"> </w:t>
      </w:r>
      <w:r w:rsidR="00BD328C">
        <w:rPr>
          <w:u w:val="none"/>
        </w:rPr>
        <w:t xml:space="preserve">as well as its </w:t>
      </w:r>
      <w:hyperlink r:id="rId23" w:history="1">
        <w:r w:rsidR="0071682F" w:rsidRPr="00BD328C">
          <w:rPr>
            <w:u w:val="none"/>
          </w:rPr>
          <w:t>Resolution</w:t>
        </w:r>
        <w:r w:rsidR="00BD328C">
          <w:rPr>
            <w:u w:val="none"/>
          </w:rPr>
          <w:t>s</w:t>
        </w:r>
        <w:r w:rsidR="0071682F" w:rsidRPr="00BD328C">
          <w:rPr>
            <w:u w:val="none"/>
          </w:rPr>
          <w:t xml:space="preserve"> </w:t>
        </w:r>
        <w:r w:rsidR="0071682F" w:rsidRPr="005F2AA8">
          <w:rPr>
            <w:rStyle w:val="Hyperlink"/>
          </w:rPr>
          <w:t>9.GA</w:t>
        </w:r>
        <w:r w:rsidR="006F4942">
          <w:rPr>
            <w:rStyle w:val="Hyperlink"/>
          </w:rPr>
          <w:t> </w:t>
        </w:r>
        <w:r w:rsidR="0071682F" w:rsidRPr="005F2AA8">
          <w:rPr>
            <w:rStyle w:val="Hyperlink"/>
          </w:rPr>
          <w:t>9</w:t>
        </w:r>
      </w:hyperlink>
      <w:r w:rsidR="00BD328C" w:rsidRPr="00BD328C">
        <w:rPr>
          <w:rStyle w:val="Hyperlink"/>
          <w:u w:val="none"/>
        </w:rPr>
        <w:t xml:space="preserve"> </w:t>
      </w:r>
      <w:r w:rsidR="00BD328C" w:rsidRPr="00BD328C">
        <w:rPr>
          <w:rStyle w:val="Hyperlink"/>
          <w:color w:val="000000" w:themeColor="text1"/>
          <w:u w:val="none"/>
        </w:rPr>
        <w:t>and</w:t>
      </w:r>
      <w:r w:rsidR="00B56ADA" w:rsidRPr="00BD328C">
        <w:rPr>
          <w:u w:val="none"/>
        </w:rPr>
        <w:t xml:space="preserve"> </w:t>
      </w:r>
      <w:hyperlink r:id="rId24" w:history="1">
        <w:r w:rsidR="00B56ADA" w:rsidRPr="0039103D">
          <w:rPr>
            <w:rStyle w:val="Hyperlink"/>
          </w:rPr>
          <w:t>9.GA</w:t>
        </w:r>
        <w:r w:rsidR="006F4942">
          <w:rPr>
            <w:rStyle w:val="Hyperlink"/>
          </w:rPr>
          <w:t> </w:t>
        </w:r>
        <w:r w:rsidR="00B56ADA" w:rsidRPr="0039103D">
          <w:rPr>
            <w:rStyle w:val="Hyperlink"/>
          </w:rPr>
          <w:t>11</w:t>
        </w:r>
      </w:hyperlink>
      <w:r>
        <w:rPr>
          <w:u w:val="none"/>
        </w:rPr>
        <w:t>,</w:t>
      </w:r>
    </w:p>
    <w:p w14:paraId="18102FC4" w14:textId="3711304A" w:rsidR="008736FD" w:rsidRDefault="008736FD" w:rsidP="008736FD">
      <w:pPr>
        <w:pStyle w:val="COMParaDecision"/>
        <w:numPr>
          <w:ilvl w:val="0"/>
          <w:numId w:val="16"/>
        </w:numPr>
        <w:ind w:left="1134" w:hanging="567"/>
      </w:pPr>
      <w:r>
        <w:t>Establishes</w:t>
      </w:r>
      <w:r>
        <w:rPr>
          <w:u w:val="none"/>
        </w:rPr>
        <w:t xml:space="preserve"> a consultative body to be known as the ‘Evaluation Body’ and </w:t>
      </w:r>
      <w:r>
        <w:t>adopts</w:t>
      </w:r>
      <w:r>
        <w:rPr>
          <w:u w:val="none"/>
        </w:rPr>
        <w:t xml:space="preserve"> its terms of reference as annexed to this </w:t>
      </w:r>
      <w:r w:rsidR="00217FAE">
        <w:rPr>
          <w:u w:val="none"/>
        </w:rPr>
        <w:t>decision</w:t>
      </w:r>
      <w:r>
        <w:rPr>
          <w:u w:val="none"/>
        </w:rPr>
        <w:t>;</w:t>
      </w:r>
    </w:p>
    <w:p w14:paraId="40054154" w14:textId="77777777" w:rsidR="008736FD" w:rsidRPr="006D08D4" w:rsidRDefault="008736FD" w:rsidP="008736FD">
      <w:pPr>
        <w:pStyle w:val="COMParaDecision"/>
        <w:numPr>
          <w:ilvl w:val="0"/>
          <w:numId w:val="16"/>
        </w:numPr>
        <w:ind w:left="1134" w:hanging="567"/>
        <w:rPr>
          <w:u w:val="none"/>
        </w:rPr>
      </w:pPr>
      <w:r>
        <w:t>Appoints</w:t>
      </w:r>
      <w:r>
        <w:rPr>
          <w:u w:val="none"/>
        </w:rPr>
        <w:t xml:space="preserve"> the following individual experts and accredited non-governmental organizations as </w:t>
      </w:r>
      <w:r w:rsidRPr="006D08D4">
        <w:rPr>
          <w:u w:val="none"/>
        </w:rPr>
        <w:t>members of the Evaluation Body for 2023:</w:t>
      </w:r>
    </w:p>
    <w:p w14:paraId="24A8062A" w14:textId="77777777" w:rsidR="008736FD" w:rsidRPr="004F2CBD" w:rsidRDefault="008736FD" w:rsidP="008736FD">
      <w:pPr>
        <w:keepNext/>
        <w:spacing w:before="240" w:after="60"/>
        <w:ind w:left="1134"/>
        <w:jc w:val="both"/>
        <w:rPr>
          <w:rFonts w:ascii="Arial" w:hAnsi="Arial" w:cs="Arial"/>
          <w:b/>
          <w:sz w:val="22"/>
          <w:szCs w:val="22"/>
          <w:lang w:val="en-GB"/>
        </w:rPr>
      </w:pPr>
      <w:r w:rsidRPr="004F2CBD">
        <w:rPr>
          <w:rFonts w:ascii="Arial" w:hAnsi="Arial" w:cs="Arial"/>
          <w:b/>
          <w:sz w:val="22"/>
          <w:szCs w:val="22"/>
          <w:lang w:val="en-GB"/>
        </w:rPr>
        <w:t>Experts representatives of States Parties non-Members of the Committee</w:t>
      </w:r>
    </w:p>
    <w:p w14:paraId="5D013A25" w14:textId="3EDE34EA" w:rsidR="008736FD" w:rsidRPr="004F2CBD" w:rsidRDefault="008736FD" w:rsidP="008736FD">
      <w:pPr>
        <w:numPr>
          <w:ilvl w:val="0"/>
          <w:numId w:val="17"/>
        </w:numPr>
        <w:tabs>
          <w:tab w:val="left" w:pos="1701"/>
        </w:tabs>
        <w:spacing w:after="60"/>
        <w:ind w:left="1134" w:firstLine="0"/>
        <w:rPr>
          <w:rFonts w:ascii="Arial" w:hAnsi="Arial" w:cs="Arial"/>
          <w:sz w:val="22"/>
          <w:szCs w:val="22"/>
          <w:lang w:val="en-GB"/>
        </w:rPr>
      </w:pPr>
      <w:r w:rsidRPr="004F2CBD">
        <w:rPr>
          <w:rFonts w:ascii="Arial" w:hAnsi="Arial" w:cs="Arial"/>
          <w:sz w:val="22"/>
          <w:szCs w:val="22"/>
          <w:lang w:val="en-GB"/>
        </w:rPr>
        <w:t>EG I: *** (Name/State Party)</w:t>
      </w:r>
    </w:p>
    <w:p w14:paraId="132082D3" w14:textId="77777777" w:rsidR="008736FD" w:rsidRPr="004F2CBD" w:rsidRDefault="008736FD" w:rsidP="008736FD">
      <w:pPr>
        <w:numPr>
          <w:ilvl w:val="0"/>
          <w:numId w:val="17"/>
        </w:numPr>
        <w:tabs>
          <w:tab w:val="left" w:pos="1701"/>
        </w:tabs>
        <w:spacing w:after="60"/>
        <w:ind w:left="1134" w:firstLine="0"/>
        <w:rPr>
          <w:rFonts w:ascii="Arial" w:hAnsi="Arial" w:cs="Arial"/>
          <w:sz w:val="22"/>
          <w:szCs w:val="22"/>
          <w:lang w:val="en-GB"/>
        </w:rPr>
      </w:pPr>
      <w:r w:rsidRPr="004F2CBD">
        <w:rPr>
          <w:rFonts w:ascii="Arial" w:hAnsi="Arial" w:cs="Arial"/>
          <w:sz w:val="22"/>
          <w:szCs w:val="22"/>
          <w:lang w:val="en-GB"/>
        </w:rPr>
        <w:t>EG II: ***(Name/State Party)</w:t>
      </w:r>
    </w:p>
    <w:p w14:paraId="614782E9" w14:textId="77777777" w:rsidR="008736FD" w:rsidRPr="006266C0" w:rsidRDefault="008736FD" w:rsidP="008736FD">
      <w:pPr>
        <w:numPr>
          <w:ilvl w:val="0"/>
          <w:numId w:val="17"/>
        </w:numPr>
        <w:tabs>
          <w:tab w:val="left" w:pos="1701"/>
        </w:tabs>
        <w:spacing w:after="60"/>
        <w:ind w:left="1134" w:firstLine="0"/>
        <w:rPr>
          <w:rFonts w:ascii="Arial" w:hAnsi="Arial" w:cs="Arial"/>
          <w:sz w:val="22"/>
          <w:szCs w:val="22"/>
          <w:lang w:val="es-ES"/>
        </w:rPr>
      </w:pPr>
      <w:r w:rsidRPr="006266C0">
        <w:rPr>
          <w:rFonts w:ascii="Arial" w:hAnsi="Arial" w:cs="Arial"/>
          <w:sz w:val="22"/>
          <w:szCs w:val="22"/>
          <w:lang w:val="es-ES"/>
        </w:rPr>
        <w:t xml:space="preserve">EG III: </w:t>
      </w:r>
      <w:proofErr w:type="spellStart"/>
      <w:r w:rsidRPr="006266C0">
        <w:rPr>
          <w:rFonts w:ascii="Arial" w:hAnsi="Arial" w:cs="Arial"/>
          <w:sz w:val="22"/>
          <w:szCs w:val="22"/>
          <w:lang w:val="es-ES"/>
        </w:rPr>
        <w:t>Mr</w:t>
      </w:r>
      <w:proofErr w:type="spellEnd"/>
      <w:r w:rsidRPr="006266C0">
        <w:rPr>
          <w:rFonts w:ascii="Arial" w:hAnsi="Arial" w:cs="Arial"/>
          <w:sz w:val="22"/>
          <w:szCs w:val="22"/>
          <w:lang w:val="es-ES"/>
        </w:rPr>
        <w:t xml:space="preserve"> Nigel Encalada (</w:t>
      </w:r>
      <w:proofErr w:type="spellStart"/>
      <w:r w:rsidRPr="006266C0">
        <w:rPr>
          <w:rFonts w:ascii="Arial" w:hAnsi="Arial" w:cs="Arial"/>
          <w:sz w:val="22"/>
          <w:szCs w:val="22"/>
          <w:lang w:val="es-ES"/>
        </w:rPr>
        <w:t>Belize</w:t>
      </w:r>
      <w:proofErr w:type="spellEnd"/>
      <w:r w:rsidRPr="006266C0">
        <w:rPr>
          <w:rFonts w:ascii="Arial" w:hAnsi="Arial" w:cs="Arial"/>
          <w:sz w:val="22"/>
          <w:szCs w:val="22"/>
          <w:lang w:val="es-ES"/>
        </w:rPr>
        <w:t>)</w:t>
      </w:r>
    </w:p>
    <w:p w14:paraId="0F760F92" w14:textId="77777777" w:rsidR="008736FD" w:rsidRPr="004F2CBD" w:rsidRDefault="008736FD" w:rsidP="008736FD">
      <w:pPr>
        <w:numPr>
          <w:ilvl w:val="0"/>
          <w:numId w:val="17"/>
        </w:numPr>
        <w:tabs>
          <w:tab w:val="left" w:pos="1701"/>
        </w:tabs>
        <w:spacing w:after="60"/>
        <w:ind w:left="1134" w:firstLine="0"/>
        <w:rPr>
          <w:rFonts w:ascii="Arial" w:hAnsi="Arial" w:cs="Arial"/>
          <w:sz w:val="22"/>
          <w:szCs w:val="22"/>
          <w:lang w:val="en-GB"/>
        </w:rPr>
      </w:pPr>
      <w:r w:rsidRPr="004F2CBD">
        <w:rPr>
          <w:rFonts w:ascii="Arial" w:hAnsi="Arial" w:cs="Arial"/>
          <w:sz w:val="22"/>
          <w:szCs w:val="22"/>
          <w:lang w:val="en-GB"/>
        </w:rPr>
        <w:t>EG IV: Mr Kirk Siang Yeo (Singapore)</w:t>
      </w:r>
    </w:p>
    <w:p w14:paraId="3F400F3C" w14:textId="6CCBD2F4" w:rsidR="008736FD" w:rsidRPr="004F2CBD" w:rsidRDefault="008736FD" w:rsidP="008736FD">
      <w:pPr>
        <w:numPr>
          <w:ilvl w:val="0"/>
          <w:numId w:val="17"/>
        </w:numPr>
        <w:tabs>
          <w:tab w:val="left" w:pos="1701"/>
        </w:tabs>
        <w:spacing w:after="60"/>
        <w:ind w:left="1134" w:firstLine="0"/>
        <w:jc w:val="both"/>
        <w:rPr>
          <w:rFonts w:ascii="Arial" w:hAnsi="Arial" w:cs="Arial"/>
          <w:sz w:val="22"/>
          <w:szCs w:val="22"/>
          <w:lang w:val="en-GB"/>
        </w:rPr>
      </w:pPr>
      <w:r w:rsidRPr="004F2CBD">
        <w:rPr>
          <w:rFonts w:ascii="Arial" w:hAnsi="Arial" w:cs="Arial"/>
          <w:sz w:val="22"/>
          <w:szCs w:val="22"/>
          <w:lang w:val="en-GB"/>
        </w:rPr>
        <w:t>EG V(a): ***</w:t>
      </w:r>
      <w:r w:rsidR="008F36F9">
        <w:rPr>
          <w:rFonts w:ascii="Arial" w:hAnsi="Arial" w:cs="Arial"/>
          <w:sz w:val="22"/>
          <w:szCs w:val="22"/>
          <w:lang w:val="en-GB"/>
        </w:rPr>
        <w:t xml:space="preserve"> </w:t>
      </w:r>
      <w:r w:rsidRPr="004F2CBD">
        <w:rPr>
          <w:rFonts w:ascii="Arial" w:hAnsi="Arial" w:cs="Arial"/>
          <w:sz w:val="22"/>
          <w:szCs w:val="22"/>
          <w:lang w:val="en-GB"/>
        </w:rPr>
        <w:t>(Name/State Party)</w:t>
      </w:r>
    </w:p>
    <w:p w14:paraId="1795374F" w14:textId="77777777" w:rsidR="008736FD" w:rsidRPr="004F2CBD" w:rsidRDefault="008736FD" w:rsidP="008736FD">
      <w:pPr>
        <w:numPr>
          <w:ilvl w:val="0"/>
          <w:numId w:val="17"/>
        </w:numPr>
        <w:tabs>
          <w:tab w:val="left" w:pos="1701"/>
        </w:tabs>
        <w:spacing w:after="60"/>
        <w:ind w:left="1134" w:firstLine="0"/>
        <w:rPr>
          <w:rFonts w:ascii="Arial" w:hAnsi="Arial" w:cs="Arial"/>
          <w:sz w:val="22"/>
          <w:szCs w:val="22"/>
          <w:lang w:val="en-GB"/>
        </w:rPr>
      </w:pPr>
      <w:r w:rsidRPr="004F2CBD">
        <w:rPr>
          <w:rFonts w:ascii="Arial" w:hAnsi="Arial" w:cs="Arial"/>
          <w:sz w:val="22"/>
          <w:szCs w:val="22"/>
          <w:lang w:val="en-GB"/>
        </w:rPr>
        <w:t>EG V(b): Ms Nahla Abdallah Emam (Egypt)</w:t>
      </w:r>
    </w:p>
    <w:p w14:paraId="52778241" w14:textId="77777777" w:rsidR="008736FD" w:rsidRPr="004F2CBD" w:rsidRDefault="008736FD" w:rsidP="002679FC">
      <w:pPr>
        <w:keepNext/>
        <w:spacing w:before="240" w:after="60"/>
        <w:ind w:left="1134"/>
        <w:jc w:val="both"/>
        <w:rPr>
          <w:rFonts w:ascii="Arial" w:hAnsi="Arial" w:cs="Arial"/>
          <w:b/>
          <w:sz w:val="22"/>
          <w:szCs w:val="22"/>
          <w:lang w:val="en-GB"/>
        </w:rPr>
      </w:pPr>
      <w:r w:rsidRPr="004F2CBD">
        <w:rPr>
          <w:rFonts w:ascii="Arial" w:hAnsi="Arial" w:cs="Arial"/>
          <w:b/>
          <w:sz w:val="22"/>
          <w:szCs w:val="22"/>
          <w:lang w:val="en-GB"/>
        </w:rPr>
        <w:lastRenderedPageBreak/>
        <w:t>Accredited non-governmental organizations</w:t>
      </w:r>
    </w:p>
    <w:p w14:paraId="4DCCC610" w14:textId="77777777" w:rsidR="008736FD" w:rsidRPr="004F2CBD" w:rsidRDefault="008736FD" w:rsidP="006266C0">
      <w:pPr>
        <w:keepNext/>
        <w:numPr>
          <w:ilvl w:val="0"/>
          <w:numId w:val="18"/>
        </w:numPr>
        <w:tabs>
          <w:tab w:val="left" w:pos="1701"/>
        </w:tabs>
        <w:spacing w:after="60"/>
        <w:ind w:left="1701" w:hanging="566"/>
        <w:jc w:val="both"/>
        <w:rPr>
          <w:rFonts w:ascii="Arial" w:hAnsi="Arial" w:cs="Arial"/>
          <w:bCs/>
          <w:sz w:val="22"/>
          <w:szCs w:val="22"/>
          <w:lang w:val="en-GB"/>
        </w:rPr>
      </w:pPr>
      <w:r w:rsidRPr="004F2CBD">
        <w:rPr>
          <w:rFonts w:ascii="Arial" w:hAnsi="Arial" w:cs="Arial"/>
          <w:bCs/>
          <w:sz w:val="22"/>
          <w:szCs w:val="22"/>
          <w:lang w:val="en-GB"/>
        </w:rPr>
        <w:t xml:space="preserve">EG I: </w:t>
      </w:r>
      <w:bookmarkStart w:id="0" w:name="_Hlk118114585"/>
      <w:r w:rsidRPr="004F2CBD">
        <w:rPr>
          <w:rFonts w:ascii="Arial" w:hAnsi="Arial" w:cs="Arial"/>
          <w:bCs/>
          <w:sz w:val="22"/>
          <w:szCs w:val="22"/>
          <w:lang w:val="en-GB"/>
        </w:rPr>
        <w:t>Workshop intangible heritage Flanders</w:t>
      </w:r>
      <w:bookmarkEnd w:id="0"/>
    </w:p>
    <w:p w14:paraId="43D73478" w14:textId="77777777" w:rsidR="008736FD" w:rsidRPr="004F2CBD" w:rsidRDefault="008736FD" w:rsidP="006266C0">
      <w:pPr>
        <w:keepNext/>
        <w:numPr>
          <w:ilvl w:val="0"/>
          <w:numId w:val="18"/>
        </w:numPr>
        <w:tabs>
          <w:tab w:val="left" w:pos="1701"/>
        </w:tabs>
        <w:spacing w:after="60"/>
        <w:ind w:left="1701" w:hanging="566"/>
        <w:jc w:val="both"/>
        <w:rPr>
          <w:rFonts w:ascii="Arial" w:hAnsi="Arial" w:cs="Arial"/>
          <w:bCs/>
          <w:sz w:val="22"/>
          <w:szCs w:val="22"/>
          <w:lang w:val="en-GB"/>
        </w:rPr>
      </w:pPr>
      <w:r w:rsidRPr="004F2CBD">
        <w:rPr>
          <w:rFonts w:ascii="Arial" w:hAnsi="Arial" w:cs="Arial"/>
          <w:bCs/>
          <w:sz w:val="22"/>
          <w:szCs w:val="22"/>
          <w:lang w:val="en-GB"/>
        </w:rPr>
        <w:t>EG II: European Association of Folklore Festivals</w:t>
      </w:r>
    </w:p>
    <w:p w14:paraId="3204C593" w14:textId="77777777" w:rsidR="008736FD" w:rsidRPr="00F71B30" w:rsidRDefault="008736FD" w:rsidP="006266C0">
      <w:pPr>
        <w:keepNext/>
        <w:numPr>
          <w:ilvl w:val="0"/>
          <w:numId w:val="18"/>
        </w:numPr>
        <w:tabs>
          <w:tab w:val="left" w:pos="1701"/>
        </w:tabs>
        <w:spacing w:after="60"/>
        <w:ind w:left="1701" w:hanging="566"/>
        <w:jc w:val="both"/>
        <w:rPr>
          <w:rFonts w:ascii="Arial" w:hAnsi="Arial" w:cs="Arial"/>
          <w:sz w:val="22"/>
          <w:szCs w:val="22"/>
        </w:rPr>
      </w:pPr>
      <w:r w:rsidRPr="00F71B30">
        <w:rPr>
          <w:rFonts w:ascii="Arial" w:hAnsi="Arial" w:cs="Arial"/>
          <w:bCs/>
          <w:sz w:val="22"/>
          <w:szCs w:val="22"/>
        </w:rPr>
        <w:t xml:space="preserve">EG III: Daniel Rubin de la </w:t>
      </w:r>
      <w:proofErr w:type="spellStart"/>
      <w:r w:rsidRPr="00F71B30">
        <w:rPr>
          <w:rFonts w:ascii="Arial" w:hAnsi="Arial" w:cs="Arial"/>
          <w:bCs/>
          <w:sz w:val="22"/>
          <w:szCs w:val="22"/>
        </w:rPr>
        <w:t>Borbolla</w:t>
      </w:r>
      <w:proofErr w:type="spellEnd"/>
      <w:r w:rsidRPr="00F71B30">
        <w:rPr>
          <w:rFonts w:ascii="Arial" w:hAnsi="Arial" w:cs="Arial"/>
          <w:bCs/>
          <w:sz w:val="22"/>
          <w:szCs w:val="22"/>
        </w:rPr>
        <w:t xml:space="preserve"> Center</w:t>
      </w:r>
    </w:p>
    <w:p w14:paraId="7C1C540B" w14:textId="77777777" w:rsidR="008736FD" w:rsidRPr="004F2CBD" w:rsidRDefault="008736FD" w:rsidP="006266C0">
      <w:pPr>
        <w:keepNext/>
        <w:numPr>
          <w:ilvl w:val="0"/>
          <w:numId w:val="18"/>
        </w:numPr>
        <w:tabs>
          <w:tab w:val="left" w:pos="1701"/>
        </w:tabs>
        <w:spacing w:after="60"/>
        <w:ind w:left="1701" w:hanging="566"/>
        <w:jc w:val="both"/>
        <w:rPr>
          <w:rFonts w:ascii="Arial" w:hAnsi="Arial" w:cs="Arial"/>
          <w:bCs/>
          <w:sz w:val="22"/>
          <w:szCs w:val="22"/>
          <w:lang w:val="en-GB"/>
        </w:rPr>
      </w:pPr>
      <w:r w:rsidRPr="004F2CBD">
        <w:rPr>
          <w:rFonts w:ascii="Arial" w:hAnsi="Arial" w:cs="Arial"/>
          <w:sz w:val="22"/>
          <w:szCs w:val="22"/>
          <w:lang w:val="en-GB"/>
        </w:rPr>
        <w:t xml:space="preserve">EG IV: </w:t>
      </w:r>
      <w:proofErr w:type="spellStart"/>
      <w:r w:rsidRPr="004F2CBD">
        <w:rPr>
          <w:rFonts w:ascii="Arial" w:hAnsi="Arial" w:cs="Arial"/>
          <w:bCs/>
          <w:sz w:val="22"/>
          <w:szCs w:val="22"/>
          <w:lang w:val="en-GB"/>
        </w:rPr>
        <w:t>Aigine</w:t>
      </w:r>
      <w:proofErr w:type="spellEnd"/>
      <w:r w:rsidRPr="004F2CBD">
        <w:rPr>
          <w:rFonts w:ascii="Arial" w:hAnsi="Arial" w:cs="Arial"/>
          <w:bCs/>
          <w:sz w:val="22"/>
          <w:szCs w:val="22"/>
          <w:lang w:val="en-GB"/>
        </w:rPr>
        <w:t xml:space="preserve"> Cultural Research </w:t>
      </w:r>
      <w:proofErr w:type="spellStart"/>
      <w:r w:rsidRPr="004F2CBD">
        <w:rPr>
          <w:rFonts w:ascii="Arial" w:hAnsi="Arial" w:cs="Arial"/>
          <w:bCs/>
          <w:sz w:val="22"/>
          <w:szCs w:val="22"/>
          <w:lang w:val="en-GB"/>
        </w:rPr>
        <w:t>Center</w:t>
      </w:r>
      <w:proofErr w:type="spellEnd"/>
      <w:r w:rsidRPr="004F2CBD">
        <w:rPr>
          <w:rFonts w:ascii="Arial" w:hAnsi="Arial" w:cs="Arial"/>
          <w:bCs/>
          <w:sz w:val="22"/>
          <w:szCs w:val="22"/>
          <w:lang w:val="en-GB"/>
        </w:rPr>
        <w:t xml:space="preserve"> – </w:t>
      </w:r>
      <w:proofErr w:type="spellStart"/>
      <w:r w:rsidRPr="004F2CBD">
        <w:rPr>
          <w:rFonts w:ascii="Arial" w:hAnsi="Arial" w:cs="Arial"/>
          <w:bCs/>
          <w:sz w:val="22"/>
          <w:szCs w:val="22"/>
          <w:lang w:val="en-GB"/>
        </w:rPr>
        <w:t>Aigine</w:t>
      </w:r>
      <w:proofErr w:type="spellEnd"/>
      <w:r w:rsidRPr="004F2CBD">
        <w:rPr>
          <w:rFonts w:ascii="Arial" w:hAnsi="Arial" w:cs="Arial"/>
          <w:bCs/>
          <w:sz w:val="22"/>
          <w:szCs w:val="22"/>
          <w:lang w:val="en-GB"/>
        </w:rPr>
        <w:t xml:space="preserve"> CRC</w:t>
      </w:r>
    </w:p>
    <w:p w14:paraId="65D11A50" w14:textId="77777777" w:rsidR="008736FD" w:rsidRPr="004F2CBD" w:rsidRDefault="008736FD" w:rsidP="008736FD">
      <w:pPr>
        <w:numPr>
          <w:ilvl w:val="0"/>
          <w:numId w:val="18"/>
        </w:numPr>
        <w:tabs>
          <w:tab w:val="left" w:pos="1701"/>
        </w:tabs>
        <w:spacing w:after="60"/>
        <w:ind w:left="1701" w:hanging="566"/>
        <w:jc w:val="both"/>
        <w:rPr>
          <w:rFonts w:ascii="Arial" w:hAnsi="Arial" w:cs="Arial"/>
          <w:sz w:val="22"/>
          <w:szCs w:val="22"/>
        </w:rPr>
      </w:pPr>
      <w:r w:rsidRPr="004F2CBD">
        <w:rPr>
          <w:rFonts w:ascii="Arial" w:hAnsi="Arial" w:cs="Arial"/>
          <w:sz w:val="22"/>
          <w:szCs w:val="22"/>
        </w:rPr>
        <w:t xml:space="preserve">EG V(a): *** </w:t>
      </w:r>
      <w:r w:rsidRPr="004F2CBD">
        <w:rPr>
          <w:rFonts w:ascii="Arial" w:hAnsi="Arial" w:cs="Arial"/>
          <w:sz w:val="22"/>
          <w:szCs w:val="22"/>
          <w:lang w:val="en-GB"/>
        </w:rPr>
        <w:t>(NGO)</w:t>
      </w:r>
    </w:p>
    <w:p w14:paraId="21EB53B1" w14:textId="77777777" w:rsidR="008736FD" w:rsidRPr="006D08D4" w:rsidRDefault="008736FD" w:rsidP="008736FD">
      <w:pPr>
        <w:pStyle w:val="COMParaDecision"/>
        <w:numPr>
          <w:ilvl w:val="0"/>
          <w:numId w:val="18"/>
        </w:numPr>
        <w:spacing w:after="240"/>
        <w:ind w:left="1700" w:hanging="562"/>
        <w:jc w:val="left"/>
      </w:pPr>
      <w:r w:rsidRPr="006D08D4">
        <w:rPr>
          <w:rFonts w:eastAsia="Times New Roman"/>
          <w:u w:val="none"/>
        </w:rPr>
        <w:t xml:space="preserve">EG V(b): </w:t>
      </w:r>
      <w:r w:rsidRPr="004F2CBD">
        <w:rPr>
          <w:rFonts w:eastAsia="Times New Roman"/>
          <w:bCs/>
          <w:u w:val="none"/>
        </w:rPr>
        <w:t>Syria Trust for Development</w:t>
      </w:r>
    </w:p>
    <w:p w14:paraId="5BF684F7" w14:textId="51BD38CD" w:rsidR="008736FD" w:rsidRDefault="008736FD" w:rsidP="008736FD">
      <w:pPr>
        <w:pStyle w:val="COMParaDecision"/>
        <w:numPr>
          <w:ilvl w:val="0"/>
          <w:numId w:val="16"/>
        </w:numPr>
        <w:ind w:left="1134" w:hanging="567"/>
      </w:pPr>
      <w:r>
        <w:t>Notes</w:t>
      </w:r>
      <w:r>
        <w:rPr>
          <w:u w:val="none"/>
        </w:rPr>
        <w:t xml:space="preserve"> that for the purpose of</w:t>
      </w:r>
      <w:r w:rsidR="00B73741">
        <w:rPr>
          <w:u w:val="none"/>
        </w:rPr>
        <w:t xml:space="preserve"> </w:t>
      </w:r>
      <w:r>
        <w:rPr>
          <w:u w:val="none"/>
        </w:rPr>
        <w:t>election</w:t>
      </w:r>
      <w:r w:rsidR="00B73741">
        <w:rPr>
          <w:u w:val="none"/>
        </w:rPr>
        <w:t>s</w:t>
      </w:r>
      <w:r>
        <w:rPr>
          <w:u w:val="none"/>
        </w:rPr>
        <w:t xml:space="preserve"> at its future sessions, the twelve seats of the Evaluation Body shall be filled as follows:</w:t>
      </w:r>
    </w:p>
    <w:p w14:paraId="1B57E581" w14:textId="4490CC2A" w:rsidR="008736FD" w:rsidRDefault="008736FD" w:rsidP="008736FD">
      <w:pPr>
        <w:pStyle w:val="Marge"/>
        <w:tabs>
          <w:tab w:val="clear" w:pos="567"/>
          <w:tab w:val="left" w:pos="720"/>
        </w:tabs>
        <w:spacing w:after="120"/>
        <w:ind w:left="1134"/>
        <w:rPr>
          <w:rFonts w:cs="Arial"/>
          <w:lang w:val="en-GB"/>
        </w:rPr>
      </w:pPr>
      <w:r>
        <w:rPr>
          <w:rFonts w:cs="Arial"/>
          <w:lang w:val="en-GB"/>
        </w:rPr>
        <w:t>Seats to be filled for the 2024</w:t>
      </w:r>
      <w:r w:rsidR="005A6BBE">
        <w:rPr>
          <w:rFonts w:cs="Arial"/>
          <w:lang w:val="en-GB"/>
        </w:rPr>
        <w:t xml:space="preserve"> </w:t>
      </w:r>
      <w:r>
        <w:rPr>
          <w:rFonts w:cs="Arial"/>
          <w:lang w:val="en-GB"/>
        </w:rPr>
        <w:t>–</w:t>
      </w:r>
      <w:r w:rsidR="005A6BBE">
        <w:rPr>
          <w:rFonts w:cs="Arial"/>
          <w:lang w:val="en-GB"/>
        </w:rPr>
        <w:t xml:space="preserve"> </w:t>
      </w:r>
      <w:r>
        <w:rPr>
          <w:rFonts w:cs="Arial"/>
          <w:lang w:val="en-GB"/>
        </w:rPr>
        <w:t>2027 cycles:</w:t>
      </w:r>
    </w:p>
    <w:p w14:paraId="160C3D50" w14:textId="77777777" w:rsidR="008736FD" w:rsidRDefault="008736FD" w:rsidP="008736FD">
      <w:pPr>
        <w:pStyle w:val="Marge"/>
        <w:tabs>
          <w:tab w:val="clear" w:pos="567"/>
          <w:tab w:val="left" w:pos="720"/>
        </w:tabs>
        <w:spacing w:after="120"/>
        <w:ind w:left="1701"/>
        <w:rPr>
          <w:rFonts w:cs="Arial"/>
          <w:lang w:val="pt-PT"/>
        </w:rPr>
      </w:pPr>
      <w:r>
        <w:rPr>
          <w:rFonts w:cs="Arial"/>
          <w:lang w:val="pt-PT"/>
        </w:rPr>
        <w:t>EG I NGO</w:t>
      </w:r>
    </w:p>
    <w:p w14:paraId="6E98E96C" w14:textId="77777777" w:rsidR="008736FD" w:rsidRDefault="008736FD" w:rsidP="008736FD">
      <w:pPr>
        <w:pStyle w:val="Marge"/>
        <w:tabs>
          <w:tab w:val="clear" w:pos="567"/>
          <w:tab w:val="left" w:pos="720"/>
        </w:tabs>
        <w:spacing w:after="120"/>
        <w:ind w:left="1701"/>
        <w:rPr>
          <w:rFonts w:cs="Arial"/>
          <w:lang w:val="pt-PT"/>
        </w:rPr>
      </w:pPr>
      <w:r>
        <w:rPr>
          <w:rFonts w:cs="Arial"/>
          <w:lang w:val="pt-PT"/>
        </w:rPr>
        <w:t>EG II NGO</w:t>
      </w:r>
    </w:p>
    <w:p w14:paraId="7B3FB962" w14:textId="77777777" w:rsidR="008736FD" w:rsidRDefault="008736FD" w:rsidP="008736FD">
      <w:pPr>
        <w:pStyle w:val="Marge"/>
        <w:tabs>
          <w:tab w:val="clear" w:pos="567"/>
          <w:tab w:val="left" w:pos="720"/>
        </w:tabs>
        <w:ind w:left="1701"/>
        <w:rPr>
          <w:rFonts w:cs="Arial"/>
          <w:lang w:val="en-GB"/>
        </w:rPr>
      </w:pPr>
      <w:r>
        <w:rPr>
          <w:rFonts w:cs="Arial"/>
          <w:lang w:val="en-GB"/>
        </w:rPr>
        <w:t>EG V(a) Expert</w:t>
      </w:r>
    </w:p>
    <w:p w14:paraId="56B7ED32" w14:textId="3A86F9F8" w:rsidR="008736FD" w:rsidRDefault="008736FD" w:rsidP="008736FD">
      <w:pPr>
        <w:pStyle w:val="Marge"/>
        <w:tabs>
          <w:tab w:val="clear" w:pos="567"/>
          <w:tab w:val="left" w:pos="720"/>
        </w:tabs>
        <w:spacing w:after="120"/>
        <w:ind w:left="1134"/>
        <w:rPr>
          <w:rFonts w:cs="Arial"/>
          <w:lang w:val="en-GB"/>
        </w:rPr>
      </w:pPr>
      <w:r>
        <w:rPr>
          <w:rFonts w:cs="Arial"/>
          <w:lang w:val="en-GB"/>
        </w:rPr>
        <w:t>Seats to be filled for the 2025</w:t>
      </w:r>
      <w:r w:rsidR="005A6BBE">
        <w:rPr>
          <w:rFonts w:cs="Arial"/>
          <w:lang w:val="en-GB"/>
        </w:rPr>
        <w:t xml:space="preserve"> </w:t>
      </w:r>
      <w:r>
        <w:rPr>
          <w:rFonts w:cs="Arial"/>
          <w:lang w:val="en-GB"/>
        </w:rPr>
        <w:t>–</w:t>
      </w:r>
      <w:r w:rsidR="005A6BBE">
        <w:rPr>
          <w:rFonts w:cs="Arial"/>
          <w:lang w:val="en-GB"/>
        </w:rPr>
        <w:t xml:space="preserve"> </w:t>
      </w:r>
      <w:r>
        <w:rPr>
          <w:rFonts w:cs="Arial"/>
          <w:lang w:val="en-GB"/>
        </w:rPr>
        <w:t>2028 cycles:</w:t>
      </w:r>
    </w:p>
    <w:p w14:paraId="69137619" w14:textId="77777777" w:rsidR="008736FD" w:rsidRDefault="008736FD" w:rsidP="008736FD">
      <w:pPr>
        <w:pStyle w:val="Marge"/>
        <w:tabs>
          <w:tab w:val="clear" w:pos="567"/>
          <w:tab w:val="left" w:pos="720"/>
        </w:tabs>
        <w:spacing w:after="120"/>
        <w:ind w:left="1701"/>
        <w:rPr>
          <w:rFonts w:cs="Arial"/>
          <w:lang w:val="en-GB"/>
        </w:rPr>
      </w:pPr>
      <w:r>
        <w:rPr>
          <w:rFonts w:cs="Arial"/>
          <w:lang w:val="en-GB"/>
        </w:rPr>
        <w:t>EG III Expert</w:t>
      </w:r>
    </w:p>
    <w:p w14:paraId="2AA67C3E" w14:textId="77777777" w:rsidR="008736FD" w:rsidRDefault="008736FD" w:rsidP="008736FD">
      <w:pPr>
        <w:pStyle w:val="Marge"/>
        <w:tabs>
          <w:tab w:val="clear" w:pos="567"/>
          <w:tab w:val="left" w:pos="720"/>
        </w:tabs>
        <w:spacing w:after="120"/>
        <w:ind w:left="1701"/>
        <w:rPr>
          <w:rFonts w:cs="Arial"/>
          <w:lang w:val="en-GB"/>
        </w:rPr>
      </w:pPr>
      <w:r>
        <w:rPr>
          <w:rFonts w:cs="Arial"/>
          <w:lang w:val="en-GB"/>
        </w:rPr>
        <w:t>EG IV Expert</w:t>
      </w:r>
    </w:p>
    <w:p w14:paraId="4FF92439" w14:textId="77777777" w:rsidR="008736FD" w:rsidRDefault="008736FD" w:rsidP="008736FD">
      <w:pPr>
        <w:pStyle w:val="Marge"/>
        <w:tabs>
          <w:tab w:val="clear" w:pos="567"/>
          <w:tab w:val="left" w:pos="720"/>
        </w:tabs>
        <w:ind w:left="1699"/>
        <w:rPr>
          <w:rFonts w:cs="Arial"/>
          <w:lang w:val="en-GB"/>
        </w:rPr>
      </w:pPr>
      <w:r>
        <w:rPr>
          <w:rFonts w:cs="Arial"/>
          <w:lang w:val="en-GB"/>
        </w:rPr>
        <w:t>EG V(b) NGO</w:t>
      </w:r>
    </w:p>
    <w:p w14:paraId="23EF8669" w14:textId="470A0F1D" w:rsidR="008736FD" w:rsidRDefault="008736FD" w:rsidP="008736FD">
      <w:pPr>
        <w:pStyle w:val="Marge"/>
        <w:tabs>
          <w:tab w:val="clear" w:pos="567"/>
          <w:tab w:val="left" w:pos="720"/>
        </w:tabs>
        <w:spacing w:after="120"/>
        <w:ind w:left="1134"/>
        <w:rPr>
          <w:rFonts w:cs="Arial"/>
          <w:lang w:val="en-GB"/>
        </w:rPr>
      </w:pPr>
      <w:r>
        <w:rPr>
          <w:rFonts w:cs="Arial"/>
          <w:lang w:val="en-GB"/>
        </w:rPr>
        <w:t>Seats to be filled for the 2026</w:t>
      </w:r>
      <w:r w:rsidR="005A6BBE">
        <w:rPr>
          <w:rFonts w:cs="Arial"/>
          <w:lang w:val="en-GB"/>
        </w:rPr>
        <w:t xml:space="preserve"> </w:t>
      </w:r>
      <w:r>
        <w:rPr>
          <w:rFonts w:cs="Arial"/>
          <w:lang w:val="en-GB"/>
        </w:rPr>
        <w:t>–</w:t>
      </w:r>
      <w:r w:rsidR="005A6BBE">
        <w:rPr>
          <w:rFonts w:cs="Arial"/>
          <w:lang w:val="en-GB"/>
        </w:rPr>
        <w:t xml:space="preserve"> </w:t>
      </w:r>
      <w:r>
        <w:rPr>
          <w:rFonts w:cs="Arial"/>
          <w:lang w:val="en-GB"/>
        </w:rPr>
        <w:t>2029 cycles:</w:t>
      </w:r>
    </w:p>
    <w:p w14:paraId="37042C9B" w14:textId="77777777" w:rsidR="008736FD" w:rsidRPr="00440BAF" w:rsidRDefault="008736FD" w:rsidP="008736FD">
      <w:pPr>
        <w:pStyle w:val="Marge"/>
        <w:tabs>
          <w:tab w:val="clear" w:pos="567"/>
          <w:tab w:val="left" w:pos="720"/>
        </w:tabs>
        <w:spacing w:after="120"/>
        <w:ind w:left="1701"/>
        <w:rPr>
          <w:rFonts w:cs="Arial"/>
          <w:lang w:val="es-ES"/>
        </w:rPr>
      </w:pPr>
      <w:r w:rsidRPr="00440BAF">
        <w:rPr>
          <w:rFonts w:cs="Arial"/>
          <w:lang w:val="es-ES"/>
        </w:rPr>
        <w:t>EG III NGO</w:t>
      </w:r>
    </w:p>
    <w:p w14:paraId="36301492" w14:textId="77777777" w:rsidR="008736FD" w:rsidRPr="00440BAF" w:rsidRDefault="008736FD" w:rsidP="008736FD">
      <w:pPr>
        <w:pStyle w:val="Marge"/>
        <w:tabs>
          <w:tab w:val="clear" w:pos="567"/>
          <w:tab w:val="left" w:pos="720"/>
        </w:tabs>
        <w:spacing w:after="120"/>
        <w:ind w:left="1701"/>
        <w:rPr>
          <w:rFonts w:cs="Arial"/>
          <w:lang w:val="es-ES"/>
        </w:rPr>
      </w:pPr>
      <w:r w:rsidRPr="00440BAF">
        <w:rPr>
          <w:rFonts w:cs="Arial"/>
          <w:lang w:val="es-ES"/>
        </w:rPr>
        <w:t>EG IV NGO</w:t>
      </w:r>
    </w:p>
    <w:p w14:paraId="6D91EBD8" w14:textId="77777777" w:rsidR="008736FD" w:rsidRDefault="008736FD" w:rsidP="008736FD">
      <w:pPr>
        <w:pStyle w:val="Marge"/>
        <w:tabs>
          <w:tab w:val="clear" w:pos="567"/>
          <w:tab w:val="left" w:pos="720"/>
        </w:tabs>
        <w:spacing w:after="120"/>
        <w:ind w:left="1701"/>
        <w:rPr>
          <w:rFonts w:cs="Arial"/>
          <w:lang w:val="en-GB"/>
        </w:rPr>
      </w:pPr>
      <w:r>
        <w:rPr>
          <w:rFonts w:cs="Arial"/>
          <w:lang w:val="en-GB"/>
        </w:rPr>
        <w:t>EG V(b) Expert</w:t>
      </w:r>
    </w:p>
    <w:p w14:paraId="1211B043" w14:textId="6392B991" w:rsidR="008736FD" w:rsidRDefault="008736FD" w:rsidP="008736FD">
      <w:pPr>
        <w:pStyle w:val="Marge"/>
        <w:tabs>
          <w:tab w:val="clear" w:pos="567"/>
          <w:tab w:val="left" w:pos="720"/>
        </w:tabs>
        <w:spacing w:after="120"/>
        <w:ind w:left="414" w:firstLine="720"/>
        <w:rPr>
          <w:rFonts w:cs="Arial"/>
          <w:lang w:val="en-GB"/>
        </w:rPr>
      </w:pPr>
      <w:r>
        <w:rPr>
          <w:rFonts w:cs="Arial"/>
          <w:lang w:val="en-GB"/>
        </w:rPr>
        <w:t>Seats to be filled for the 2027</w:t>
      </w:r>
      <w:r w:rsidR="005A6BBE">
        <w:rPr>
          <w:rFonts w:cs="Arial"/>
          <w:lang w:val="en-GB"/>
        </w:rPr>
        <w:t xml:space="preserve"> </w:t>
      </w:r>
      <w:r>
        <w:rPr>
          <w:rFonts w:cs="Arial"/>
          <w:lang w:val="en-GB"/>
        </w:rPr>
        <w:t>–</w:t>
      </w:r>
      <w:r w:rsidR="005A6BBE">
        <w:rPr>
          <w:rFonts w:cs="Arial"/>
          <w:lang w:val="en-GB"/>
        </w:rPr>
        <w:t xml:space="preserve"> </w:t>
      </w:r>
      <w:r>
        <w:rPr>
          <w:rFonts w:cs="Arial"/>
          <w:lang w:val="en-GB"/>
        </w:rPr>
        <w:t>2030 cycles:</w:t>
      </w:r>
    </w:p>
    <w:p w14:paraId="4BA3B84E" w14:textId="77777777" w:rsidR="008736FD" w:rsidRPr="006F5872" w:rsidRDefault="008736FD" w:rsidP="008736FD">
      <w:pPr>
        <w:pStyle w:val="Marge"/>
        <w:tabs>
          <w:tab w:val="clear" w:pos="567"/>
          <w:tab w:val="left" w:pos="720"/>
        </w:tabs>
        <w:spacing w:after="120"/>
        <w:ind w:left="1701"/>
        <w:rPr>
          <w:rFonts w:cs="Arial"/>
          <w:lang w:val="en-US"/>
        </w:rPr>
      </w:pPr>
      <w:r w:rsidRPr="008736FD">
        <w:rPr>
          <w:rFonts w:cs="Arial"/>
          <w:lang w:val="en-US"/>
        </w:rPr>
        <w:t xml:space="preserve">EG I </w:t>
      </w:r>
      <w:r w:rsidRPr="006F5872">
        <w:rPr>
          <w:rFonts w:cs="Arial"/>
          <w:lang w:val="en-GB"/>
        </w:rPr>
        <w:t>E</w:t>
      </w:r>
      <w:r w:rsidRPr="006F5872">
        <w:rPr>
          <w:rFonts w:cs="Arial" w:hint="eastAsia"/>
          <w:lang w:val="en-GB"/>
        </w:rPr>
        <w:t>xpert</w:t>
      </w:r>
    </w:p>
    <w:p w14:paraId="62E26A7D" w14:textId="77777777" w:rsidR="008736FD" w:rsidRPr="006F5872" w:rsidRDefault="008736FD" w:rsidP="008736FD">
      <w:pPr>
        <w:pStyle w:val="Marge"/>
        <w:tabs>
          <w:tab w:val="clear" w:pos="567"/>
          <w:tab w:val="left" w:pos="720"/>
        </w:tabs>
        <w:spacing w:after="120"/>
        <w:ind w:left="1701"/>
        <w:rPr>
          <w:rFonts w:cs="Arial"/>
          <w:lang w:val="en-US"/>
        </w:rPr>
      </w:pPr>
      <w:r w:rsidRPr="006F5872">
        <w:rPr>
          <w:rFonts w:cs="Arial"/>
          <w:lang w:val="en-US"/>
        </w:rPr>
        <w:t xml:space="preserve">EG II </w:t>
      </w:r>
      <w:r w:rsidRPr="006F5872">
        <w:rPr>
          <w:rFonts w:cs="Arial"/>
          <w:lang w:val="en-GB"/>
        </w:rPr>
        <w:t>E</w:t>
      </w:r>
      <w:r w:rsidRPr="006F5872">
        <w:rPr>
          <w:rFonts w:cs="Arial" w:hint="eastAsia"/>
          <w:lang w:val="en-GB"/>
        </w:rPr>
        <w:t>xpert</w:t>
      </w:r>
    </w:p>
    <w:p w14:paraId="231C3BAB" w14:textId="77777777" w:rsidR="008736FD" w:rsidRPr="006F5872" w:rsidRDefault="008736FD" w:rsidP="008736FD">
      <w:pPr>
        <w:pStyle w:val="Marge"/>
        <w:tabs>
          <w:tab w:val="clear" w:pos="567"/>
          <w:tab w:val="left" w:pos="720"/>
        </w:tabs>
        <w:spacing w:after="120"/>
        <w:ind w:left="1701"/>
        <w:rPr>
          <w:rFonts w:cs="Arial"/>
          <w:lang w:val="en-US"/>
        </w:rPr>
      </w:pPr>
      <w:r w:rsidRPr="006F5872">
        <w:rPr>
          <w:rFonts w:cs="Arial"/>
          <w:lang w:val="en-US"/>
        </w:rPr>
        <w:t xml:space="preserve">EG V(a) </w:t>
      </w:r>
      <w:r w:rsidRPr="002D6E71">
        <w:rPr>
          <w:rFonts w:cs="Arial"/>
          <w:lang w:val="en-US"/>
        </w:rPr>
        <w:t>NGO</w:t>
      </w:r>
    </w:p>
    <w:p w14:paraId="167A14FD" w14:textId="6DA0CC4C" w:rsidR="008736FD" w:rsidRPr="006266C0" w:rsidRDefault="008736FD" w:rsidP="006266C0">
      <w:pPr>
        <w:pStyle w:val="COMParaDecision"/>
        <w:numPr>
          <w:ilvl w:val="0"/>
          <w:numId w:val="16"/>
        </w:numPr>
        <w:ind w:left="1134" w:hanging="567"/>
      </w:pPr>
      <w:r>
        <w:t xml:space="preserve">Decides </w:t>
      </w:r>
      <w:r>
        <w:rPr>
          <w:u w:val="none"/>
        </w:rPr>
        <w:t xml:space="preserve">to examine the 2023 cycle files in alphabetical order, starting with the files of States whose names begin with the letter </w:t>
      </w:r>
      <w:r>
        <w:rPr>
          <w:highlight w:val="yellow"/>
          <w:u w:val="none"/>
        </w:rPr>
        <w:t>XX</w:t>
      </w:r>
      <w:r>
        <w:rPr>
          <w:u w:val="none"/>
        </w:rPr>
        <w:t xml:space="preserve"> in the English alphabet, and </w:t>
      </w:r>
      <w:r>
        <w:t>requests</w:t>
      </w:r>
      <w:r>
        <w:rPr>
          <w:u w:val="none"/>
        </w:rPr>
        <w:t xml:space="preserve"> that the Evaluation Body follow the same order when evaluating the files and that it present its report in that order.</w:t>
      </w:r>
    </w:p>
    <w:p w14:paraId="2D3BFA34" w14:textId="4CCA70E7" w:rsidR="00C349C0" w:rsidRDefault="00C349C0" w:rsidP="00C349C0">
      <w:pPr>
        <w:pageBreakBefore/>
        <w:spacing w:after="120"/>
        <w:jc w:val="center"/>
        <w:rPr>
          <w:rFonts w:ascii="Arial" w:hAnsi="Arial" w:cs="Arial"/>
          <w:b/>
          <w:sz w:val="22"/>
          <w:szCs w:val="22"/>
          <w:lang w:val="en-GB"/>
        </w:rPr>
      </w:pPr>
      <w:r w:rsidRPr="005B7516">
        <w:rPr>
          <w:rFonts w:ascii="Arial" w:hAnsi="Arial" w:cs="Arial"/>
          <w:b/>
          <w:sz w:val="22"/>
          <w:szCs w:val="22"/>
          <w:lang w:val="en-GB"/>
        </w:rPr>
        <w:lastRenderedPageBreak/>
        <w:t>Annex</w:t>
      </w:r>
      <w:r>
        <w:rPr>
          <w:rFonts w:ascii="Arial" w:hAnsi="Arial" w:cs="Arial"/>
          <w:b/>
          <w:sz w:val="22"/>
          <w:szCs w:val="22"/>
          <w:lang w:val="en-GB"/>
        </w:rPr>
        <w:t xml:space="preserve"> </w:t>
      </w:r>
      <w:r w:rsidR="008F36F9" w:rsidRPr="008F36F9">
        <w:rPr>
          <w:rFonts w:ascii="Arial" w:hAnsi="Arial" w:cs="Arial"/>
          <w:b/>
          <w:sz w:val="22"/>
          <w:szCs w:val="22"/>
          <w:lang w:val="en-GB"/>
        </w:rPr>
        <w:t>I</w:t>
      </w:r>
      <w:r>
        <w:rPr>
          <w:rFonts w:ascii="Arial" w:hAnsi="Arial" w:cs="Arial"/>
          <w:b/>
          <w:sz w:val="22"/>
          <w:szCs w:val="22"/>
          <w:lang w:val="en-GB"/>
        </w:rPr>
        <w:t xml:space="preserve">: </w:t>
      </w:r>
      <w:r w:rsidRPr="005B7516">
        <w:rPr>
          <w:rFonts w:ascii="Arial" w:hAnsi="Arial" w:cs="Arial"/>
          <w:b/>
          <w:sz w:val="22"/>
          <w:szCs w:val="22"/>
          <w:lang w:val="en-GB"/>
        </w:rPr>
        <w:t xml:space="preserve">Terms of Reference of the </w:t>
      </w:r>
      <w:r>
        <w:rPr>
          <w:rFonts w:ascii="Arial" w:hAnsi="Arial" w:cs="Arial"/>
          <w:b/>
          <w:sz w:val="22"/>
          <w:szCs w:val="22"/>
          <w:lang w:val="en-GB"/>
        </w:rPr>
        <w:t xml:space="preserve">Evaluation Body for the </w:t>
      </w:r>
      <w:r w:rsidRPr="00CB7E00">
        <w:rPr>
          <w:rFonts w:ascii="Arial" w:hAnsi="Arial" w:cs="Arial" w:hint="eastAsia"/>
          <w:b/>
          <w:sz w:val="22"/>
          <w:szCs w:val="22"/>
          <w:lang w:val="en-GB"/>
        </w:rPr>
        <w:t>2023</w:t>
      </w:r>
      <w:r>
        <w:rPr>
          <w:rFonts w:ascii="Arial" w:hAnsi="Arial" w:cs="Arial"/>
          <w:b/>
          <w:sz w:val="22"/>
          <w:szCs w:val="22"/>
          <w:lang w:val="en-GB"/>
        </w:rPr>
        <w:t xml:space="preserve"> cycle</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454"/>
        <w:gridCol w:w="8651"/>
      </w:tblGrid>
      <w:tr w:rsidR="00C349C0" w:rsidRPr="005B7516" w14:paraId="5333DAE8" w14:textId="77777777" w:rsidTr="005B03C9">
        <w:tc>
          <w:tcPr>
            <w:tcW w:w="9781" w:type="dxa"/>
            <w:gridSpan w:val="3"/>
          </w:tcPr>
          <w:p w14:paraId="70FA73A8" w14:textId="0D5A19F9" w:rsidR="00C349C0" w:rsidRPr="005B7516" w:rsidRDefault="00C349C0" w:rsidP="005B03C9">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 xml:space="preserve">The </w:t>
            </w:r>
            <w:r>
              <w:rPr>
                <w:rFonts w:ascii="Arial" w:hAnsi="Arial" w:cs="Arial"/>
                <w:sz w:val="22"/>
                <w:szCs w:val="22"/>
                <w:lang w:val="en-GB"/>
              </w:rPr>
              <w:t>Evaluation</w:t>
            </w:r>
            <w:r w:rsidRPr="005B7516">
              <w:rPr>
                <w:rFonts w:ascii="Arial" w:hAnsi="Arial" w:cs="Arial"/>
                <w:sz w:val="22"/>
                <w:szCs w:val="22"/>
                <w:lang w:val="en-GB"/>
              </w:rPr>
              <w:t xml:space="preserve"> Body</w:t>
            </w:r>
            <w:r w:rsidR="00B73741">
              <w:rPr>
                <w:rFonts w:ascii="Arial" w:hAnsi="Arial" w:cs="Arial"/>
                <w:sz w:val="22"/>
                <w:szCs w:val="22"/>
                <w:lang w:val="en-GB"/>
              </w:rPr>
              <w:t>:</w:t>
            </w:r>
          </w:p>
        </w:tc>
      </w:tr>
      <w:tr w:rsidR="00C349C0" w:rsidRPr="00EC6ADB" w14:paraId="3DF86621" w14:textId="77777777" w:rsidTr="005B03C9">
        <w:tc>
          <w:tcPr>
            <w:tcW w:w="676" w:type="dxa"/>
          </w:tcPr>
          <w:p w14:paraId="0761DF42" w14:textId="77777777" w:rsidR="00C349C0" w:rsidRPr="005B7516" w:rsidRDefault="00C349C0" w:rsidP="005B03C9">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1.</w:t>
            </w:r>
          </w:p>
        </w:tc>
        <w:tc>
          <w:tcPr>
            <w:tcW w:w="9105" w:type="dxa"/>
            <w:gridSpan w:val="2"/>
          </w:tcPr>
          <w:p w14:paraId="50BEACCF" w14:textId="54A326F2" w:rsidR="00C349C0" w:rsidRPr="005B7516" w:rsidRDefault="00B73741" w:rsidP="005B03C9">
            <w:pPr>
              <w:spacing w:before="100" w:after="120"/>
              <w:ind w:left="113" w:right="113"/>
              <w:jc w:val="both"/>
              <w:rPr>
                <w:rFonts w:ascii="Arial" w:hAnsi="Arial" w:cs="Arial"/>
                <w:sz w:val="22"/>
                <w:szCs w:val="22"/>
                <w:lang w:val="en-GB"/>
              </w:rPr>
            </w:pPr>
            <w:r>
              <w:rPr>
                <w:rFonts w:ascii="Arial" w:hAnsi="Arial" w:cs="Arial"/>
                <w:sz w:val="22"/>
                <w:szCs w:val="22"/>
                <w:lang w:val="en-GB"/>
              </w:rPr>
              <w:t>S</w:t>
            </w:r>
            <w:r w:rsidRPr="009F6865">
              <w:rPr>
                <w:rFonts w:ascii="Arial" w:hAnsi="Arial" w:cs="Arial"/>
                <w:sz w:val="22"/>
                <w:szCs w:val="22"/>
                <w:lang w:val="en-GB"/>
              </w:rPr>
              <w:t xml:space="preserve">hall </w:t>
            </w:r>
            <w:r w:rsidR="00C349C0" w:rsidRPr="009F6865">
              <w:rPr>
                <w:rFonts w:ascii="Arial" w:hAnsi="Arial" w:cs="Arial"/>
                <w:sz w:val="22"/>
                <w:szCs w:val="22"/>
                <w:lang w:val="en-GB"/>
              </w:rPr>
              <w:t>be composed of twelve members appointed by the Committee: six experts qualified in the various fields of intangible cultural heritage representative of States Parties</w:t>
            </w:r>
            <w:r w:rsidR="00B41CCB" w:rsidRPr="00041A02">
              <w:rPr>
                <w:rFonts w:ascii="Arial" w:hAnsi="Arial" w:cs="Arial"/>
                <w:lang w:val="en-GB"/>
              </w:rPr>
              <w:br/>
            </w:r>
            <w:r w:rsidR="00C349C0" w:rsidRPr="009F6865">
              <w:rPr>
                <w:rFonts w:ascii="Arial" w:hAnsi="Arial" w:cs="Arial"/>
                <w:sz w:val="22"/>
                <w:szCs w:val="22"/>
                <w:lang w:val="en-GB"/>
              </w:rPr>
              <w:t>non-Members of the Committee and six accredited non-governmental organizations, taking into consideration equitable geographical representation and various domains of intangible cultural heritage</w:t>
            </w:r>
            <w:r w:rsidR="00C349C0" w:rsidRPr="005B7516">
              <w:rPr>
                <w:rFonts w:ascii="Arial" w:hAnsi="Arial" w:cs="Arial"/>
                <w:sz w:val="22"/>
                <w:szCs w:val="22"/>
                <w:lang w:val="en-GB"/>
              </w:rPr>
              <w:t>;</w:t>
            </w:r>
          </w:p>
        </w:tc>
      </w:tr>
      <w:tr w:rsidR="00C349C0" w:rsidRPr="00EC6ADB" w14:paraId="7C8330E0" w14:textId="77777777" w:rsidTr="005B03C9">
        <w:tc>
          <w:tcPr>
            <w:tcW w:w="676" w:type="dxa"/>
          </w:tcPr>
          <w:p w14:paraId="7D72CD29" w14:textId="77777777" w:rsidR="00C349C0" w:rsidRPr="005B7516" w:rsidRDefault="00C349C0" w:rsidP="005B03C9">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2</w:t>
            </w:r>
            <w:r>
              <w:rPr>
                <w:rFonts w:ascii="Arial" w:hAnsi="Arial" w:cs="Arial"/>
                <w:sz w:val="22"/>
                <w:szCs w:val="22"/>
                <w:lang w:val="en-GB"/>
              </w:rPr>
              <w:t>.</w:t>
            </w:r>
          </w:p>
        </w:tc>
        <w:tc>
          <w:tcPr>
            <w:tcW w:w="9105" w:type="dxa"/>
            <w:gridSpan w:val="2"/>
          </w:tcPr>
          <w:p w14:paraId="3835A18B" w14:textId="5C646991" w:rsidR="00C349C0" w:rsidRPr="005B7516" w:rsidRDefault="00B73741" w:rsidP="005B03C9">
            <w:pPr>
              <w:spacing w:before="100" w:after="120"/>
              <w:ind w:left="113" w:right="113"/>
              <w:jc w:val="both"/>
              <w:rPr>
                <w:rFonts w:ascii="Arial" w:hAnsi="Arial" w:cs="Arial"/>
                <w:sz w:val="22"/>
                <w:szCs w:val="22"/>
                <w:lang w:val="en-GB"/>
              </w:rPr>
            </w:pPr>
            <w:r>
              <w:rPr>
                <w:rFonts w:ascii="Arial" w:hAnsi="Arial" w:cs="Arial"/>
                <w:sz w:val="22"/>
                <w:szCs w:val="22"/>
                <w:lang w:val="en-GB"/>
              </w:rPr>
              <w:t>S</w:t>
            </w:r>
            <w:r w:rsidRPr="005B7516">
              <w:rPr>
                <w:rFonts w:ascii="Arial" w:hAnsi="Arial" w:cs="Arial"/>
                <w:sz w:val="22"/>
                <w:szCs w:val="22"/>
                <w:lang w:val="en-GB"/>
              </w:rPr>
              <w:t xml:space="preserve">hall </w:t>
            </w:r>
            <w:r w:rsidR="00C349C0" w:rsidRPr="005B7516">
              <w:rPr>
                <w:rFonts w:ascii="Arial" w:hAnsi="Arial" w:cs="Arial"/>
                <w:sz w:val="22"/>
                <w:szCs w:val="22"/>
                <w:lang w:val="en-GB"/>
              </w:rPr>
              <w:t>elect its Chairperson, Vice-Chair</w:t>
            </w:r>
            <w:r w:rsidR="00C349C0">
              <w:rPr>
                <w:rFonts w:ascii="Arial" w:hAnsi="Arial" w:cs="Arial"/>
                <w:sz w:val="22"/>
                <w:szCs w:val="22"/>
                <w:lang w:val="en-GB"/>
              </w:rPr>
              <w:t>person</w:t>
            </w:r>
            <w:r w:rsidR="00C349C0" w:rsidRPr="005B7516">
              <w:rPr>
                <w:rFonts w:ascii="Arial" w:hAnsi="Arial" w:cs="Arial"/>
                <w:sz w:val="22"/>
                <w:szCs w:val="22"/>
                <w:lang w:val="en-GB"/>
              </w:rPr>
              <w:t xml:space="preserve"> and Rapporteur;</w:t>
            </w:r>
          </w:p>
        </w:tc>
      </w:tr>
      <w:tr w:rsidR="00C349C0" w:rsidRPr="00EC6ADB" w14:paraId="72897348" w14:textId="77777777" w:rsidTr="005B03C9">
        <w:tc>
          <w:tcPr>
            <w:tcW w:w="676" w:type="dxa"/>
          </w:tcPr>
          <w:p w14:paraId="4FF70A58" w14:textId="77777777" w:rsidR="00C349C0" w:rsidRPr="005B7516" w:rsidRDefault="00C349C0" w:rsidP="005B03C9">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3.</w:t>
            </w:r>
          </w:p>
        </w:tc>
        <w:tc>
          <w:tcPr>
            <w:tcW w:w="9105" w:type="dxa"/>
            <w:gridSpan w:val="2"/>
          </w:tcPr>
          <w:p w14:paraId="5354AD4E" w14:textId="1332C056" w:rsidR="00C349C0" w:rsidRPr="005B7516" w:rsidRDefault="00B73741" w:rsidP="005B03C9">
            <w:pPr>
              <w:spacing w:before="100" w:after="120"/>
              <w:ind w:left="113" w:right="113"/>
              <w:jc w:val="both"/>
              <w:rPr>
                <w:rFonts w:ascii="Arial" w:hAnsi="Arial" w:cs="Arial"/>
                <w:sz w:val="22"/>
                <w:szCs w:val="22"/>
                <w:lang w:val="en-GB"/>
              </w:rPr>
            </w:pPr>
            <w:r>
              <w:rPr>
                <w:rFonts w:ascii="Arial" w:hAnsi="Arial" w:cs="Arial"/>
                <w:sz w:val="22"/>
                <w:szCs w:val="22"/>
                <w:lang w:val="en-GB"/>
              </w:rPr>
              <w:t>S</w:t>
            </w:r>
            <w:r w:rsidRPr="005B7516">
              <w:rPr>
                <w:rFonts w:ascii="Arial" w:hAnsi="Arial" w:cs="Arial"/>
                <w:sz w:val="22"/>
                <w:szCs w:val="22"/>
                <w:lang w:val="en-GB"/>
              </w:rPr>
              <w:t xml:space="preserve">hall </w:t>
            </w:r>
            <w:r w:rsidR="00C349C0" w:rsidRPr="005B7516">
              <w:rPr>
                <w:rFonts w:ascii="Arial" w:hAnsi="Arial" w:cs="Arial"/>
                <w:sz w:val="22"/>
                <w:szCs w:val="22"/>
                <w:lang w:val="en-GB"/>
              </w:rPr>
              <w:t>hold private meetings in accordance with Rule 19 of the Rules of Procedure of the Committee;</w:t>
            </w:r>
          </w:p>
        </w:tc>
      </w:tr>
      <w:tr w:rsidR="00C349C0" w:rsidRPr="00B73741" w14:paraId="07888EF3" w14:textId="77777777" w:rsidTr="005B03C9">
        <w:tc>
          <w:tcPr>
            <w:tcW w:w="676" w:type="dxa"/>
          </w:tcPr>
          <w:p w14:paraId="1E188B38" w14:textId="77777777" w:rsidR="00C349C0" w:rsidRPr="005B7516" w:rsidRDefault="00C349C0" w:rsidP="005B03C9">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4.</w:t>
            </w:r>
          </w:p>
        </w:tc>
        <w:tc>
          <w:tcPr>
            <w:tcW w:w="9105" w:type="dxa"/>
            <w:gridSpan w:val="2"/>
          </w:tcPr>
          <w:p w14:paraId="2EA192C6" w14:textId="551E3C3D" w:rsidR="00C349C0" w:rsidRPr="00F125AE" w:rsidRDefault="00B73741" w:rsidP="005B03C9">
            <w:pPr>
              <w:spacing w:before="100" w:after="120"/>
              <w:ind w:left="113" w:right="113"/>
              <w:jc w:val="both"/>
              <w:rPr>
                <w:rFonts w:ascii="Arial" w:hAnsi="Arial" w:cs="Arial"/>
                <w:sz w:val="22"/>
                <w:szCs w:val="22"/>
                <w:lang w:val="en-GB"/>
              </w:rPr>
            </w:pPr>
            <w:r w:rsidRPr="00F125AE">
              <w:rPr>
                <w:rFonts w:ascii="Arial" w:hAnsi="Arial" w:cs="Arial"/>
                <w:sz w:val="22"/>
                <w:szCs w:val="22"/>
                <w:lang w:val="en-GB"/>
              </w:rPr>
              <w:t xml:space="preserve">Shall </w:t>
            </w:r>
            <w:r w:rsidR="00C349C0" w:rsidRPr="00F125AE">
              <w:rPr>
                <w:rFonts w:ascii="Arial" w:hAnsi="Arial" w:cs="Arial"/>
                <w:sz w:val="22"/>
                <w:szCs w:val="22"/>
                <w:lang w:val="en-GB"/>
              </w:rPr>
              <w:t xml:space="preserve">be responsible for the evaluation of nominations for inscription </w:t>
            </w:r>
            <w:r w:rsidR="00E06F4F" w:rsidRPr="00F125AE">
              <w:rPr>
                <w:rFonts w:ascii="Arial" w:hAnsi="Arial" w:cs="Arial"/>
                <w:sz w:val="22"/>
                <w:szCs w:val="22"/>
                <w:lang w:val="en-GB"/>
              </w:rPr>
              <w:t xml:space="preserve">(including the transfer from one List to another, the extension or reduction of an already inscribed element) </w:t>
            </w:r>
            <w:r w:rsidR="00C349C0" w:rsidRPr="00F125AE">
              <w:rPr>
                <w:rFonts w:ascii="Arial" w:hAnsi="Arial" w:cs="Arial"/>
                <w:sz w:val="22"/>
                <w:szCs w:val="22"/>
                <w:lang w:val="en-GB"/>
              </w:rPr>
              <w:t xml:space="preserve">on the List of Intangible Cultural Heritage in Need of Urgent Safeguarding and on the Representative List of the Intangible Cultural Heritage of Humanity, of proposed programmes, projects and activities that best reflect the principles and objectives of the Convention, </w:t>
            </w:r>
            <w:r w:rsidR="000C4CAB" w:rsidRPr="00F125AE">
              <w:rPr>
                <w:rFonts w:ascii="Arial" w:hAnsi="Arial" w:cs="Arial"/>
                <w:sz w:val="22"/>
                <w:szCs w:val="22"/>
                <w:lang w:val="en-GB"/>
              </w:rPr>
              <w:t xml:space="preserve">of International Assistance requests greater than US$100,000 </w:t>
            </w:r>
            <w:r w:rsidR="00C349C0" w:rsidRPr="00F125AE">
              <w:rPr>
                <w:rFonts w:ascii="Arial" w:hAnsi="Arial" w:cs="Arial"/>
                <w:sz w:val="22"/>
                <w:szCs w:val="22"/>
                <w:lang w:val="en-GB"/>
              </w:rPr>
              <w:t>and of International Assistance requests submitted simultaneously with nominations to the List of Intangible Cultural Heritage in Need of Urgent Safeguarding or in the context of the request to transfer an element from the Representative List of the Intangible Cultural Heritage of Humanity to the List of Intangible Cultural Heritage in Need of Urgent Safeguarding, in conformity with the Operational Directives for the implementation of the Convention. It shall, in particular, include in its evaluation:</w:t>
            </w:r>
          </w:p>
        </w:tc>
      </w:tr>
      <w:tr w:rsidR="00C349C0" w:rsidRPr="00EC6ADB" w14:paraId="42E0B08C" w14:textId="77777777" w:rsidTr="005B03C9">
        <w:tc>
          <w:tcPr>
            <w:tcW w:w="676" w:type="dxa"/>
          </w:tcPr>
          <w:p w14:paraId="1CE0ABAA" w14:textId="77777777" w:rsidR="00C349C0" w:rsidRPr="005B7516" w:rsidRDefault="00C349C0" w:rsidP="005B03C9">
            <w:pPr>
              <w:spacing w:before="100" w:after="120"/>
              <w:ind w:left="113" w:right="113"/>
              <w:jc w:val="both"/>
              <w:rPr>
                <w:rFonts w:ascii="Arial" w:hAnsi="Arial" w:cs="Arial"/>
                <w:sz w:val="22"/>
                <w:szCs w:val="22"/>
                <w:lang w:val="en-GB"/>
              </w:rPr>
            </w:pPr>
          </w:p>
        </w:tc>
        <w:tc>
          <w:tcPr>
            <w:tcW w:w="454" w:type="dxa"/>
            <w:tcMar>
              <w:left w:w="0" w:type="dxa"/>
              <w:right w:w="0" w:type="dxa"/>
            </w:tcMar>
          </w:tcPr>
          <w:p w14:paraId="722652C0" w14:textId="77777777" w:rsidR="00C349C0" w:rsidRPr="005B7516" w:rsidRDefault="00C349C0" w:rsidP="005B03C9">
            <w:pPr>
              <w:spacing w:before="100" w:after="120"/>
              <w:ind w:left="113" w:right="113"/>
              <w:jc w:val="both"/>
              <w:rPr>
                <w:rFonts w:ascii="Arial" w:hAnsi="Arial" w:cs="Arial"/>
                <w:sz w:val="22"/>
                <w:szCs w:val="22"/>
                <w:lang w:val="en-GB"/>
              </w:rPr>
            </w:pPr>
            <w:r w:rsidRPr="005B7516">
              <w:rPr>
                <w:rFonts w:ascii="Arial" w:hAnsi="Arial" w:cs="Arial"/>
                <w:sz w:val="22"/>
                <w:szCs w:val="22"/>
                <w:lang w:val="en-GB"/>
              </w:rPr>
              <w:t>a.</w:t>
            </w:r>
          </w:p>
        </w:tc>
        <w:tc>
          <w:tcPr>
            <w:tcW w:w="8651" w:type="dxa"/>
          </w:tcPr>
          <w:p w14:paraId="43418038" w14:textId="1B067DA2" w:rsidR="00C349C0" w:rsidRPr="005B7516" w:rsidRDefault="00B73741" w:rsidP="005B03C9">
            <w:pPr>
              <w:spacing w:before="100" w:after="120"/>
              <w:ind w:left="113" w:right="113"/>
              <w:jc w:val="both"/>
              <w:rPr>
                <w:rFonts w:ascii="Arial" w:hAnsi="Arial" w:cs="Arial"/>
                <w:sz w:val="22"/>
                <w:szCs w:val="22"/>
                <w:lang w:val="en-GB"/>
              </w:rPr>
            </w:pPr>
            <w:r>
              <w:rPr>
                <w:rFonts w:ascii="Arial" w:hAnsi="Arial" w:cs="Arial"/>
                <w:sz w:val="22"/>
                <w:szCs w:val="22"/>
                <w:lang w:val="en-GB"/>
              </w:rPr>
              <w:t>A</w:t>
            </w:r>
            <w:r w:rsidRPr="005B7516">
              <w:rPr>
                <w:rFonts w:ascii="Arial" w:hAnsi="Arial" w:cs="Arial"/>
                <w:sz w:val="22"/>
                <w:szCs w:val="22"/>
                <w:lang w:val="en-GB"/>
              </w:rPr>
              <w:t xml:space="preserve">n </w:t>
            </w:r>
            <w:r w:rsidR="00C349C0" w:rsidRPr="005B7516">
              <w:rPr>
                <w:rFonts w:ascii="Arial" w:hAnsi="Arial" w:cs="Arial"/>
                <w:sz w:val="22"/>
                <w:szCs w:val="22"/>
                <w:lang w:val="en-GB"/>
              </w:rPr>
              <w:t xml:space="preserve">assessment of the conformity of nominations to the </w:t>
            </w:r>
            <w:r w:rsidR="00C349C0" w:rsidRPr="003549AB">
              <w:rPr>
                <w:rFonts w:ascii="Arial" w:hAnsi="Arial" w:cs="Arial"/>
                <w:sz w:val="22"/>
                <w:szCs w:val="22"/>
                <w:lang w:val="en-GB"/>
              </w:rPr>
              <w:t xml:space="preserve">List of Intangible Cultural Heritage in Need of Urgent Safeguarding </w:t>
            </w:r>
            <w:r w:rsidR="00C349C0" w:rsidRPr="005B7516">
              <w:rPr>
                <w:rFonts w:ascii="Arial" w:hAnsi="Arial" w:cs="Arial"/>
                <w:sz w:val="22"/>
                <w:szCs w:val="22"/>
                <w:lang w:val="en-GB"/>
              </w:rPr>
              <w:t xml:space="preserve">with </w:t>
            </w:r>
            <w:r w:rsidR="00C349C0">
              <w:rPr>
                <w:rFonts w:ascii="Arial" w:hAnsi="Arial" w:cs="Arial"/>
                <w:sz w:val="22"/>
                <w:szCs w:val="22"/>
                <w:lang w:val="en-GB"/>
              </w:rPr>
              <w:t>the</w:t>
            </w:r>
            <w:r w:rsidR="00C349C0" w:rsidRPr="005B7516">
              <w:rPr>
                <w:rFonts w:ascii="Arial" w:hAnsi="Arial" w:cs="Arial"/>
                <w:sz w:val="22"/>
                <w:szCs w:val="22"/>
                <w:lang w:val="en-GB"/>
              </w:rPr>
              <w:t xml:space="preserve"> inscription criteria as provided in Chapter I.1 of the Operational Directives</w:t>
            </w:r>
            <w:r w:rsidR="00C349C0">
              <w:rPr>
                <w:rFonts w:ascii="Arial" w:hAnsi="Arial" w:cs="Arial"/>
                <w:sz w:val="22"/>
                <w:szCs w:val="22"/>
                <w:lang w:val="en-GB"/>
              </w:rPr>
              <w:t>,</w:t>
            </w:r>
            <w:r w:rsidR="00C349C0" w:rsidRPr="005B7516">
              <w:rPr>
                <w:rFonts w:ascii="Arial" w:hAnsi="Arial" w:cs="Arial"/>
                <w:sz w:val="22"/>
                <w:szCs w:val="22"/>
                <w:lang w:val="en-GB"/>
              </w:rPr>
              <w:t xml:space="preserve"> including an assessment of the viability of the element and the feasibility and sufficiency of the safeguarding plan, and an assessment of the risks of it disappear</w:t>
            </w:r>
            <w:r w:rsidR="00C349C0">
              <w:rPr>
                <w:rFonts w:ascii="Arial" w:hAnsi="Arial" w:cs="Arial"/>
                <w:sz w:val="22"/>
                <w:szCs w:val="22"/>
                <w:lang w:val="en-GB"/>
              </w:rPr>
              <w:t>ing, as provided in Paragraph 29</w:t>
            </w:r>
            <w:r w:rsidR="00C349C0" w:rsidRPr="005B7516">
              <w:rPr>
                <w:rFonts w:ascii="Arial" w:hAnsi="Arial" w:cs="Arial"/>
                <w:sz w:val="22"/>
                <w:szCs w:val="22"/>
                <w:lang w:val="en-GB"/>
              </w:rPr>
              <w:t xml:space="preserve"> of the Operational Directives;</w:t>
            </w:r>
          </w:p>
        </w:tc>
      </w:tr>
      <w:tr w:rsidR="00C349C0" w:rsidRPr="00EC6ADB" w14:paraId="355B5EEA" w14:textId="77777777" w:rsidTr="005B03C9">
        <w:tc>
          <w:tcPr>
            <w:tcW w:w="676" w:type="dxa"/>
          </w:tcPr>
          <w:p w14:paraId="40E1BA49" w14:textId="77777777" w:rsidR="00C349C0" w:rsidRPr="005B7516" w:rsidRDefault="00C349C0" w:rsidP="005B03C9">
            <w:pPr>
              <w:spacing w:before="100" w:after="120"/>
              <w:ind w:left="113" w:right="113"/>
              <w:jc w:val="both"/>
              <w:rPr>
                <w:rFonts w:ascii="Arial" w:hAnsi="Arial" w:cs="Arial"/>
                <w:sz w:val="22"/>
                <w:szCs w:val="22"/>
                <w:lang w:val="en-GB"/>
              </w:rPr>
            </w:pPr>
          </w:p>
        </w:tc>
        <w:tc>
          <w:tcPr>
            <w:tcW w:w="454" w:type="dxa"/>
            <w:tcMar>
              <w:left w:w="0" w:type="dxa"/>
              <w:right w:w="0" w:type="dxa"/>
            </w:tcMar>
          </w:tcPr>
          <w:p w14:paraId="2EB44AAD" w14:textId="77777777" w:rsidR="00C349C0" w:rsidRPr="005B7516" w:rsidRDefault="00C349C0" w:rsidP="005B03C9">
            <w:pPr>
              <w:spacing w:before="100" w:after="120"/>
              <w:ind w:left="113" w:right="113"/>
              <w:jc w:val="both"/>
              <w:rPr>
                <w:rFonts w:ascii="Arial" w:hAnsi="Arial" w:cs="Arial"/>
                <w:sz w:val="22"/>
                <w:szCs w:val="22"/>
                <w:lang w:val="en-GB"/>
              </w:rPr>
            </w:pPr>
            <w:r>
              <w:rPr>
                <w:rFonts w:ascii="Arial" w:hAnsi="Arial" w:cs="Arial"/>
                <w:sz w:val="22"/>
                <w:szCs w:val="22"/>
                <w:lang w:val="en-GB"/>
              </w:rPr>
              <w:t>b.</w:t>
            </w:r>
          </w:p>
        </w:tc>
        <w:tc>
          <w:tcPr>
            <w:tcW w:w="8651" w:type="dxa"/>
          </w:tcPr>
          <w:p w14:paraId="55A1A59D" w14:textId="630E6E0A" w:rsidR="00C349C0" w:rsidRPr="005B7516" w:rsidRDefault="00B73741" w:rsidP="005B03C9">
            <w:pPr>
              <w:spacing w:before="100" w:after="120"/>
              <w:ind w:left="113" w:right="113"/>
              <w:jc w:val="both"/>
              <w:rPr>
                <w:rFonts w:ascii="Arial" w:hAnsi="Arial" w:cs="Arial"/>
                <w:sz w:val="22"/>
                <w:szCs w:val="22"/>
                <w:lang w:val="en-GB"/>
              </w:rPr>
            </w:pPr>
            <w:r>
              <w:rPr>
                <w:rFonts w:ascii="Arial" w:hAnsi="Arial" w:cs="Arial"/>
                <w:sz w:val="22"/>
                <w:szCs w:val="22"/>
                <w:lang w:val="en-GB"/>
              </w:rPr>
              <w:t>A</w:t>
            </w:r>
            <w:r w:rsidRPr="005B7516">
              <w:rPr>
                <w:rFonts w:ascii="Arial" w:hAnsi="Arial" w:cs="Arial"/>
                <w:sz w:val="22"/>
                <w:szCs w:val="22"/>
                <w:lang w:val="en-GB"/>
              </w:rPr>
              <w:t xml:space="preserve">n </w:t>
            </w:r>
            <w:r w:rsidR="00C349C0" w:rsidRPr="005B7516">
              <w:rPr>
                <w:rFonts w:ascii="Arial" w:hAnsi="Arial" w:cs="Arial"/>
                <w:sz w:val="22"/>
                <w:szCs w:val="22"/>
                <w:lang w:val="en-GB"/>
              </w:rPr>
              <w:t>assessment of the conformity of nominations to the</w:t>
            </w:r>
            <w:r w:rsidR="00C349C0" w:rsidRPr="003549AB">
              <w:rPr>
                <w:rFonts w:ascii="Arial" w:hAnsi="Arial" w:cs="Arial"/>
                <w:sz w:val="22"/>
                <w:szCs w:val="22"/>
                <w:lang w:val="en-GB"/>
              </w:rPr>
              <w:t xml:space="preserve"> Representative List of the Intangible Cultural Heritage of Humanity</w:t>
            </w:r>
            <w:r w:rsidR="00C349C0">
              <w:rPr>
                <w:rFonts w:ascii="Arial" w:hAnsi="Arial" w:cs="Arial"/>
                <w:sz w:val="22"/>
                <w:szCs w:val="22"/>
                <w:lang w:val="en-GB"/>
              </w:rPr>
              <w:t xml:space="preserve"> </w:t>
            </w:r>
            <w:r w:rsidR="00C349C0" w:rsidRPr="003549AB">
              <w:rPr>
                <w:rFonts w:ascii="Arial" w:hAnsi="Arial" w:cs="Arial"/>
                <w:sz w:val="22"/>
                <w:szCs w:val="22"/>
                <w:lang w:val="en-GB"/>
              </w:rPr>
              <w:t>with the inscription criteria</w:t>
            </w:r>
            <w:r w:rsidR="00C349C0">
              <w:rPr>
                <w:rFonts w:ascii="Arial" w:hAnsi="Arial" w:cs="Arial"/>
                <w:sz w:val="22"/>
                <w:szCs w:val="22"/>
                <w:lang w:val="en-GB"/>
              </w:rPr>
              <w:t>,</w:t>
            </w:r>
            <w:r w:rsidR="00C349C0" w:rsidRPr="003549AB">
              <w:rPr>
                <w:rFonts w:ascii="Arial" w:hAnsi="Arial" w:cs="Arial"/>
                <w:sz w:val="22"/>
                <w:szCs w:val="22"/>
                <w:lang w:val="en-GB"/>
              </w:rPr>
              <w:t xml:space="preserve"> as provided in</w:t>
            </w:r>
            <w:r w:rsidR="00C349C0">
              <w:rPr>
                <w:rFonts w:ascii="Arial" w:hAnsi="Arial" w:cs="Arial"/>
                <w:sz w:val="22"/>
                <w:szCs w:val="22"/>
                <w:lang w:val="en-GB"/>
              </w:rPr>
              <w:t xml:space="preserve"> Chapter I.2</w:t>
            </w:r>
            <w:r w:rsidR="00C349C0" w:rsidRPr="003549AB">
              <w:rPr>
                <w:rFonts w:ascii="Arial" w:hAnsi="Arial" w:cs="Arial"/>
                <w:sz w:val="22"/>
                <w:szCs w:val="22"/>
                <w:lang w:val="en-GB"/>
              </w:rPr>
              <w:t xml:space="preserve"> of the Operational Directives</w:t>
            </w:r>
            <w:r w:rsidR="00C349C0">
              <w:rPr>
                <w:rFonts w:ascii="Arial" w:hAnsi="Arial" w:cs="Arial"/>
                <w:sz w:val="22"/>
                <w:szCs w:val="22"/>
                <w:lang w:val="en-GB"/>
              </w:rPr>
              <w:t>;</w:t>
            </w:r>
          </w:p>
        </w:tc>
      </w:tr>
      <w:tr w:rsidR="00C349C0" w:rsidRPr="00EC6ADB" w14:paraId="1B25A8C8" w14:textId="77777777" w:rsidTr="005B03C9">
        <w:tc>
          <w:tcPr>
            <w:tcW w:w="676" w:type="dxa"/>
          </w:tcPr>
          <w:p w14:paraId="0D54F98C" w14:textId="77777777" w:rsidR="00C349C0" w:rsidRPr="005B7516" w:rsidRDefault="00C349C0" w:rsidP="005B03C9">
            <w:pPr>
              <w:spacing w:before="100" w:after="120"/>
              <w:ind w:left="113" w:right="113"/>
              <w:jc w:val="both"/>
              <w:rPr>
                <w:rFonts w:ascii="Arial" w:hAnsi="Arial" w:cs="Arial"/>
                <w:sz w:val="22"/>
                <w:szCs w:val="22"/>
                <w:lang w:val="en-GB"/>
              </w:rPr>
            </w:pPr>
          </w:p>
        </w:tc>
        <w:tc>
          <w:tcPr>
            <w:tcW w:w="454" w:type="dxa"/>
            <w:tcMar>
              <w:left w:w="0" w:type="dxa"/>
              <w:right w:w="0" w:type="dxa"/>
            </w:tcMar>
          </w:tcPr>
          <w:p w14:paraId="0FF62EBA" w14:textId="77777777" w:rsidR="00C349C0" w:rsidRPr="005B7516" w:rsidRDefault="00C349C0" w:rsidP="005B03C9">
            <w:pPr>
              <w:spacing w:before="100" w:after="120"/>
              <w:ind w:left="113" w:right="113"/>
              <w:jc w:val="both"/>
              <w:rPr>
                <w:rFonts w:ascii="Arial" w:hAnsi="Arial" w:cs="Arial"/>
                <w:sz w:val="22"/>
                <w:szCs w:val="22"/>
                <w:lang w:val="en-GB"/>
              </w:rPr>
            </w:pPr>
            <w:r>
              <w:rPr>
                <w:rFonts w:ascii="Arial" w:hAnsi="Arial" w:cs="Arial"/>
                <w:sz w:val="22"/>
                <w:szCs w:val="22"/>
                <w:lang w:val="en-GB"/>
              </w:rPr>
              <w:t>c</w:t>
            </w:r>
            <w:r w:rsidRPr="005B7516">
              <w:rPr>
                <w:rFonts w:ascii="Arial" w:hAnsi="Arial" w:cs="Arial"/>
                <w:sz w:val="22"/>
                <w:szCs w:val="22"/>
                <w:lang w:val="en-GB"/>
              </w:rPr>
              <w:t>.</w:t>
            </w:r>
          </w:p>
        </w:tc>
        <w:tc>
          <w:tcPr>
            <w:tcW w:w="8651" w:type="dxa"/>
          </w:tcPr>
          <w:p w14:paraId="726B5841" w14:textId="3BA06CB2" w:rsidR="00C349C0" w:rsidRPr="005B7516" w:rsidRDefault="00B73741" w:rsidP="005B03C9">
            <w:pPr>
              <w:spacing w:before="100" w:after="120"/>
              <w:ind w:left="113" w:right="113"/>
              <w:jc w:val="both"/>
              <w:rPr>
                <w:rFonts w:ascii="Arial" w:hAnsi="Arial" w:cs="Arial"/>
                <w:sz w:val="22"/>
                <w:szCs w:val="22"/>
                <w:lang w:val="en-GB"/>
              </w:rPr>
            </w:pPr>
            <w:r>
              <w:rPr>
                <w:rFonts w:ascii="Arial" w:hAnsi="Arial" w:cs="Arial"/>
                <w:sz w:val="22"/>
                <w:szCs w:val="22"/>
                <w:lang w:val="en-GB"/>
              </w:rPr>
              <w:t>A</w:t>
            </w:r>
            <w:r w:rsidRPr="005B7516">
              <w:rPr>
                <w:rFonts w:ascii="Arial" w:hAnsi="Arial" w:cs="Arial"/>
                <w:sz w:val="22"/>
                <w:szCs w:val="22"/>
                <w:lang w:val="en-GB"/>
              </w:rPr>
              <w:t xml:space="preserve">n </w:t>
            </w:r>
            <w:r w:rsidR="00C349C0" w:rsidRPr="005B7516">
              <w:rPr>
                <w:rFonts w:ascii="Arial" w:hAnsi="Arial" w:cs="Arial"/>
                <w:sz w:val="22"/>
                <w:szCs w:val="22"/>
                <w:lang w:val="en-GB"/>
              </w:rPr>
              <w:t>assessment of the conformity</w:t>
            </w:r>
            <w:r w:rsidR="00C349C0">
              <w:rPr>
                <w:rFonts w:ascii="Arial" w:hAnsi="Arial" w:cs="Arial"/>
                <w:sz w:val="22"/>
                <w:szCs w:val="22"/>
                <w:lang w:val="en-GB"/>
              </w:rPr>
              <w:t xml:space="preserve"> of </w:t>
            </w:r>
            <w:r w:rsidR="00C349C0" w:rsidRPr="003549AB">
              <w:rPr>
                <w:rFonts w:ascii="Arial" w:hAnsi="Arial" w:cs="Arial"/>
                <w:sz w:val="22"/>
                <w:szCs w:val="22"/>
                <w:lang w:val="en-GB"/>
              </w:rPr>
              <w:t>proposed programmes, projects and activities that best reflect the principles and objectives of the Convention</w:t>
            </w:r>
            <w:r w:rsidR="00C349C0" w:rsidRPr="005B7516">
              <w:rPr>
                <w:rFonts w:ascii="Arial" w:hAnsi="Arial" w:cs="Arial"/>
                <w:sz w:val="22"/>
                <w:szCs w:val="22"/>
                <w:lang w:val="en-GB"/>
              </w:rPr>
              <w:t xml:space="preserve"> with </w:t>
            </w:r>
            <w:r w:rsidR="00C349C0">
              <w:rPr>
                <w:rFonts w:ascii="Arial" w:hAnsi="Arial" w:cs="Arial"/>
                <w:sz w:val="22"/>
                <w:szCs w:val="22"/>
                <w:lang w:val="en-GB"/>
              </w:rPr>
              <w:t>the</w:t>
            </w:r>
            <w:r w:rsidR="00C349C0" w:rsidRPr="005B7516">
              <w:rPr>
                <w:rFonts w:ascii="Arial" w:hAnsi="Arial" w:cs="Arial"/>
                <w:sz w:val="22"/>
                <w:szCs w:val="22"/>
                <w:lang w:val="en-GB"/>
              </w:rPr>
              <w:t xml:space="preserve"> selection criteria</w:t>
            </w:r>
            <w:r w:rsidR="00C349C0">
              <w:rPr>
                <w:rFonts w:ascii="Arial" w:hAnsi="Arial" w:cs="Arial"/>
                <w:sz w:val="22"/>
                <w:szCs w:val="22"/>
                <w:lang w:val="en-GB"/>
              </w:rPr>
              <w:t>,</w:t>
            </w:r>
            <w:r w:rsidR="00C349C0" w:rsidRPr="005B7516">
              <w:rPr>
                <w:rFonts w:ascii="Arial" w:hAnsi="Arial" w:cs="Arial"/>
                <w:sz w:val="22"/>
                <w:szCs w:val="22"/>
                <w:lang w:val="en-GB"/>
              </w:rPr>
              <w:t xml:space="preserve"> as provided in Chapter I.3 of the Operational Directives;</w:t>
            </w:r>
          </w:p>
        </w:tc>
      </w:tr>
      <w:tr w:rsidR="00C349C0" w:rsidRPr="00EC6ADB" w14:paraId="32DEC353" w14:textId="77777777" w:rsidTr="005B03C9">
        <w:tc>
          <w:tcPr>
            <w:tcW w:w="676" w:type="dxa"/>
          </w:tcPr>
          <w:p w14:paraId="0EC8BB2E" w14:textId="77777777" w:rsidR="00C349C0" w:rsidRPr="005B7516" w:rsidRDefault="00C349C0" w:rsidP="005B03C9">
            <w:pPr>
              <w:spacing w:before="100" w:after="120"/>
              <w:ind w:left="113" w:right="113"/>
              <w:jc w:val="both"/>
              <w:rPr>
                <w:rFonts w:ascii="Arial" w:hAnsi="Arial" w:cs="Arial"/>
                <w:sz w:val="22"/>
                <w:szCs w:val="22"/>
                <w:lang w:val="en-GB"/>
              </w:rPr>
            </w:pPr>
          </w:p>
        </w:tc>
        <w:tc>
          <w:tcPr>
            <w:tcW w:w="454" w:type="dxa"/>
            <w:tcMar>
              <w:left w:w="0" w:type="dxa"/>
              <w:right w:w="0" w:type="dxa"/>
            </w:tcMar>
          </w:tcPr>
          <w:p w14:paraId="45C181DE" w14:textId="77777777" w:rsidR="00C349C0" w:rsidRPr="005B7516" w:rsidRDefault="00C349C0" w:rsidP="005B03C9">
            <w:pPr>
              <w:spacing w:before="100" w:after="120"/>
              <w:ind w:left="113" w:right="113"/>
              <w:jc w:val="both"/>
              <w:rPr>
                <w:rFonts w:ascii="Arial" w:hAnsi="Arial" w:cs="Arial"/>
                <w:sz w:val="22"/>
                <w:szCs w:val="22"/>
                <w:lang w:val="en-GB"/>
              </w:rPr>
            </w:pPr>
            <w:r>
              <w:rPr>
                <w:rFonts w:ascii="Arial" w:hAnsi="Arial" w:cs="Arial"/>
                <w:sz w:val="22"/>
                <w:szCs w:val="22"/>
                <w:lang w:val="en-GB"/>
              </w:rPr>
              <w:t>d</w:t>
            </w:r>
            <w:r w:rsidRPr="005B7516">
              <w:rPr>
                <w:rFonts w:ascii="Arial" w:hAnsi="Arial" w:cs="Arial"/>
                <w:sz w:val="22"/>
                <w:szCs w:val="22"/>
                <w:lang w:val="en-GB"/>
              </w:rPr>
              <w:t>.</w:t>
            </w:r>
          </w:p>
        </w:tc>
        <w:tc>
          <w:tcPr>
            <w:tcW w:w="8651" w:type="dxa"/>
          </w:tcPr>
          <w:p w14:paraId="002F1AA5" w14:textId="37B3FC2D" w:rsidR="00E50597" w:rsidRDefault="00B73741" w:rsidP="005B03C9">
            <w:pPr>
              <w:spacing w:before="100" w:after="120"/>
              <w:ind w:left="113" w:right="113"/>
              <w:jc w:val="both"/>
              <w:rPr>
                <w:rFonts w:ascii="Arial" w:hAnsi="Arial" w:cs="Arial"/>
                <w:sz w:val="22"/>
                <w:szCs w:val="22"/>
                <w:lang w:val="en-GB"/>
              </w:rPr>
            </w:pPr>
            <w:r>
              <w:rPr>
                <w:rFonts w:ascii="Arial" w:hAnsi="Arial" w:cs="Arial"/>
                <w:sz w:val="22"/>
                <w:szCs w:val="22"/>
                <w:lang w:val="en-GB"/>
              </w:rPr>
              <w:t>A</w:t>
            </w:r>
            <w:r w:rsidRPr="005B7516">
              <w:rPr>
                <w:rFonts w:ascii="Arial" w:hAnsi="Arial" w:cs="Arial"/>
                <w:sz w:val="22"/>
                <w:szCs w:val="22"/>
                <w:lang w:val="en-GB"/>
              </w:rPr>
              <w:t xml:space="preserve">n </w:t>
            </w:r>
            <w:r w:rsidR="00C349C0" w:rsidRPr="005B7516">
              <w:rPr>
                <w:rFonts w:ascii="Arial" w:hAnsi="Arial" w:cs="Arial"/>
                <w:sz w:val="22"/>
                <w:szCs w:val="22"/>
                <w:lang w:val="en-GB"/>
              </w:rPr>
              <w:t xml:space="preserve">assessment of the </w:t>
            </w:r>
            <w:r w:rsidR="00C349C0" w:rsidRPr="00E50597">
              <w:rPr>
                <w:rFonts w:ascii="Arial" w:hAnsi="Arial" w:cs="Arial"/>
                <w:sz w:val="22"/>
                <w:szCs w:val="22"/>
                <w:lang w:val="en-GB"/>
              </w:rPr>
              <w:t xml:space="preserve">conformity </w:t>
            </w:r>
            <w:r w:rsidR="00E50597" w:rsidRPr="005B7516">
              <w:rPr>
                <w:rFonts w:ascii="Arial" w:hAnsi="Arial" w:cs="Arial"/>
                <w:sz w:val="22"/>
                <w:szCs w:val="22"/>
                <w:lang w:val="en-GB"/>
              </w:rPr>
              <w:t xml:space="preserve">with the </w:t>
            </w:r>
            <w:r w:rsidR="00434562">
              <w:rPr>
                <w:rFonts w:ascii="Arial" w:hAnsi="Arial" w:cs="Arial"/>
                <w:sz w:val="22"/>
                <w:szCs w:val="22"/>
                <w:lang w:val="en-GB"/>
              </w:rPr>
              <w:t>approval</w:t>
            </w:r>
            <w:r w:rsidR="00E50597" w:rsidRPr="005B7516">
              <w:rPr>
                <w:rFonts w:ascii="Arial" w:hAnsi="Arial" w:cs="Arial"/>
                <w:sz w:val="22"/>
                <w:szCs w:val="22"/>
                <w:lang w:val="en-GB"/>
              </w:rPr>
              <w:t xml:space="preserve"> criteria</w:t>
            </w:r>
            <w:r w:rsidR="00E50597">
              <w:rPr>
                <w:rFonts w:ascii="Arial" w:hAnsi="Arial" w:cs="Arial"/>
                <w:sz w:val="22"/>
                <w:szCs w:val="22"/>
                <w:lang w:val="en-GB"/>
              </w:rPr>
              <w:t>,</w:t>
            </w:r>
            <w:r w:rsidR="00E50597" w:rsidRPr="005B7516">
              <w:rPr>
                <w:rFonts w:ascii="Arial" w:hAnsi="Arial" w:cs="Arial"/>
                <w:sz w:val="22"/>
                <w:szCs w:val="22"/>
                <w:lang w:val="en-GB"/>
              </w:rPr>
              <w:t xml:space="preserve"> as provided in </w:t>
            </w:r>
            <w:r w:rsidR="00E50597" w:rsidRPr="00404D95">
              <w:rPr>
                <w:rFonts w:ascii="Arial" w:hAnsi="Arial" w:cs="Arial"/>
                <w:sz w:val="22"/>
                <w:szCs w:val="22"/>
                <w:lang w:val="en-GB"/>
              </w:rPr>
              <w:t>Chapter I.4</w:t>
            </w:r>
            <w:r w:rsidR="00E50597" w:rsidRPr="005B7516">
              <w:rPr>
                <w:rFonts w:ascii="Arial" w:hAnsi="Arial" w:cs="Arial"/>
                <w:sz w:val="22"/>
                <w:szCs w:val="22"/>
                <w:lang w:val="en-GB"/>
              </w:rPr>
              <w:t xml:space="preserve"> of the Operational Directives</w:t>
            </w:r>
            <w:r w:rsidR="00E50597">
              <w:rPr>
                <w:rFonts w:ascii="Arial" w:hAnsi="Arial" w:cs="Arial"/>
                <w:sz w:val="22"/>
                <w:szCs w:val="22"/>
                <w:lang w:val="en-GB"/>
              </w:rPr>
              <w:t>, of:</w:t>
            </w:r>
          </w:p>
          <w:p w14:paraId="6DB6B5DF" w14:textId="5069B226" w:rsidR="00E50597" w:rsidRPr="00F125AE" w:rsidRDefault="00E50597" w:rsidP="00F125AE">
            <w:pPr>
              <w:pStyle w:val="NormalWeb"/>
              <w:numPr>
                <w:ilvl w:val="0"/>
                <w:numId w:val="19"/>
              </w:numPr>
              <w:shd w:val="clear" w:color="auto" w:fill="FFFFFF"/>
              <w:spacing w:before="120" w:beforeAutospacing="0" w:after="120" w:afterAutospacing="0"/>
              <w:jc w:val="both"/>
              <w:rPr>
                <w:rFonts w:asciiTheme="minorBidi" w:hAnsiTheme="minorBidi" w:cstheme="minorBidi"/>
                <w:sz w:val="22"/>
                <w:szCs w:val="22"/>
                <w:lang w:val="en-GB"/>
              </w:rPr>
            </w:pPr>
            <w:r w:rsidRPr="00F125AE">
              <w:rPr>
                <w:rFonts w:asciiTheme="minorBidi" w:hAnsiTheme="minorBidi" w:cstheme="minorBidi"/>
                <w:sz w:val="22"/>
                <w:szCs w:val="22"/>
                <w:lang w:val="en-GB"/>
              </w:rPr>
              <w:t>International Assistance requests greater than US$100,000;</w:t>
            </w:r>
          </w:p>
          <w:p w14:paraId="33E75B58" w14:textId="7901A3B2" w:rsidR="00E50597" w:rsidRPr="00F125AE" w:rsidRDefault="00C349C0" w:rsidP="00F125AE">
            <w:pPr>
              <w:pStyle w:val="NormalWeb"/>
              <w:numPr>
                <w:ilvl w:val="0"/>
                <w:numId w:val="19"/>
              </w:numPr>
              <w:shd w:val="clear" w:color="auto" w:fill="FFFFFF"/>
              <w:spacing w:before="120" w:beforeAutospacing="0" w:after="120" w:afterAutospacing="0"/>
              <w:jc w:val="both"/>
              <w:rPr>
                <w:rFonts w:asciiTheme="minorBidi" w:hAnsiTheme="minorBidi" w:cstheme="minorBidi"/>
                <w:sz w:val="22"/>
                <w:szCs w:val="22"/>
                <w:lang w:val="en-GB"/>
              </w:rPr>
            </w:pPr>
            <w:r w:rsidRPr="00F125AE">
              <w:rPr>
                <w:rFonts w:asciiTheme="minorBidi" w:hAnsiTheme="minorBidi" w:cstheme="minorBidi"/>
                <w:sz w:val="22"/>
                <w:szCs w:val="22"/>
                <w:lang w:val="en-GB"/>
              </w:rPr>
              <w:t>International Assistance requests submitted simultaneously with nominations to the List of Intangible Cultural Heritage in Need of Urgent Safeguarding</w:t>
            </w:r>
            <w:r w:rsidR="00E50597" w:rsidRPr="00F125AE">
              <w:rPr>
                <w:rFonts w:asciiTheme="minorBidi" w:hAnsiTheme="minorBidi" w:cstheme="minorBidi"/>
                <w:sz w:val="22"/>
                <w:szCs w:val="22"/>
                <w:lang w:val="en-GB"/>
              </w:rPr>
              <w:t>;</w:t>
            </w:r>
            <w:r w:rsidRPr="00F125AE">
              <w:rPr>
                <w:rFonts w:asciiTheme="minorBidi" w:hAnsiTheme="minorBidi" w:cstheme="minorBidi"/>
                <w:sz w:val="22"/>
                <w:szCs w:val="22"/>
                <w:lang w:val="en-GB"/>
              </w:rPr>
              <w:t xml:space="preserve"> </w:t>
            </w:r>
          </w:p>
          <w:p w14:paraId="2B9FF74B" w14:textId="4557B70D" w:rsidR="00C349C0" w:rsidRPr="00F125AE" w:rsidRDefault="00E50597" w:rsidP="00F125AE">
            <w:pPr>
              <w:pStyle w:val="NormalWeb"/>
              <w:numPr>
                <w:ilvl w:val="0"/>
                <w:numId w:val="19"/>
              </w:numPr>
              <w:shd w:val="clear" w:color="auto" w:fill="FFFFFF"/>
              <w:spacing w:before="120" w:beforeAutospacing="0" w:after="120" w:afterAutospacing="0"/>
              <w:jc w:val="both"/>
              <w:rPr>
                <w:rFonts w:ascii="Arial" w:hAnsi="Arial" w:cs="Arial"/>
                <w:sz w:val="22"/>
                <w:szCs w:val="22"/>
                <w:lang w:val="en-GB"/>
              </w:rPr>
            </w:pPr>
            <w:r w:rsidRPr="00F125AE">
              <w:rPr>
                <w:rFonts w:asciiTheme="minorBidi" w:hAnsiTheme="minorBidi" w:cstheme="minorBidi"/>
                <w:sz w:val="22"/>
                <w:szCs w:val="22"/>
                <w:lang w:val="en-GB"/>
              </w:rPr>
              <w:t xml:space="preserve">International Assistance requests submitted in </w:t>
            </w:r>
            <w:r w:rsidR="00C349C0" w:rsidRPr="00F125AE">
              <w:rPr>
                <w:rFonts w:asciiTheme="minorBidi" w:hAnsiTheme="minorBidi" w:cstheme="minorBidi"/>
                <w:sz w:val="22"/>
                <w:szCs w:val="22"/>
                <w:lang w:val="en-GB"/>
              </w:rPr>
              <w:t>the context of the request to transfer an element from the Representative List of the Intangible Cultural Heritage of Humanity to the List of Intangible Cultural Heritage in Need of Urgent Safeguarding</w:t>
            </w:r>
            <w:r w:rsidRPr="00F125AE">
              <w:rPr>
                <w:rFonts w:asciiTheme="minorBidi" w:hAnsiTheme="minorBidi" w:cstheme="minorBidi"/>
                <w:sz w:val="22"/>
                <w:szCs w:val="22"/>
                <w:lang w:val="en-GB"/>
              </w:rPr>
              <w:t>;</w:t>
            </w:r>
          </w:p>
        </w:tc>
      </w:tr>
      <w:tr w:rsidR="00C349C0" w:rsidRPr="00EC6ADB" w14:paraId="36F59FC3" w14:textId="77777777" w:rsidTr="005B03C9">
        <w:tc>
          <w:tcPr>
            <w:tcW w:w="676" w:type="dxa"/>
          </w:tcPr>
          <w:p w14:paraId="26F82125" w14:textId="77777777" w:rsidR="00C349C0" w:rsidRPr="005B7516" w:rsidRDefault="00C349C0" w:rsidP="00F125AE">
            <w:pPr>
              <w:keepNext/>
              <w:spacing w:before="100" w:after="120"/>
              <w:ind w:left="113" w:right="113"/>
              <w:jc w:val="both"/>
              <w:rPr>
                <w:rFonts w:ascii="Arial" w:hAnsi="Arial" w:cs="Arial"/>
                <w:sz w:val="22"/>
                <w:szCs w:val="22"/>
                <w:lang w:val="en-GB"/>
              </w:rPr>
            </w:pPr>
          </w:p>
        </w:tc>
        <w:tc>
          <w:tcPr>
            <w:tcW w:w="454" w:type="dxa"/>
            <w:tcMar>
              <w:left w:w="0" w:type="dxa"/>
              <w:right w:w="0" w:type="dxa"/>
            </w:tcMar>
          </w:tcPr>
          <w:p w14:paraId="181C41B0" w14:textId="77777777" w:rsidR="00C349C0" w:rsidRPr="005B7516" w:rsidRDefault="00C349C0" w:rsidP="00F125AE">
            <w:pPr>
              <w:keepNext/>
              <w:spacing w:before="100" w:after="120"/>
              <w:ind w:left="113" w:right="113"/>
              <w:jc w:val="both"/>
              <w:rPr>
                <w:rFonts w:ascii="Arial" w:hAnsi="Arial" w:cs="Arial"/>
                <w:sz w:val="22"/>
                <w:szCs w:val="22"/>
                <w:lang w:val="en-GB"/>
              </w:rPr>
            </w:pPr>
            <w:r w:rsidRPr="00462A18">
              <w:rPr>
                <w:rFonts w:ascii="Arial" w:hAnsi="Arial" w:cs="Arial"/>
                <w:sz w:val="22"/>
                <w:szCs w:val="22"/>
                <w:lang w:val="en-GB"/>
              </w:rPr>
              <w:t>e.</w:t>
            </w:r>
          </w:p>
        </w:tc>
        <w:tc>
          <w:tcPr>
            <w:tcW w:w="8651" w:type="dxa"/>
          </w:tcPr>
          <w:p w14:paraId="0F10CE17" w14:textId="28EB993D" w:rsidR="00C349C0" w:rsidRDefault="00B73741" w:rsidP="00F125AE">
            <w:pPr>
              <w:keepNext/>
              <w:spacing w:before="120" w:after="120"/>
              <w:ind w:right="113"/>
              <w:jc w:val="both"/>
              <w:rPr>
                <w:rFonts w:ascii="Arial" w:hAnsi="Arial" w:cs="Arial"/>
                <w:sz w:val="22"/>
                <w:szCs w:val="22"/>
                <w:lang w:val="en-GB"/>
              </w:rPr>
            </w:pPr>
            <w:r>
              <w:rPr>
                <w:rFonts w:ascii="Arial" w:hAnsi="Arial" w:cs="Arial"/>
                <w:sz w:val="22"/>
                <w:szCs w:val="22"/>
                <w:lang w:val="en-GB"/>
              </w:rPr>
              <w:t>R</w:t>
            </w:r>
            <w:r w:rsidR="00C349C0" w:rsidRPr="005B7516">
              <w:rPr>
                <w:rFonts w:ascii="Arial" w:hAnsi="Arial" w:cs="Arial"/>
                <w:sz w:val="22"/>
                <w:szCs w:val="22"/>
                <w:lang w:val="en-GB"/>
              </w:rPr>
              <w:t>ec</w:t>
            </w:r>
            <w:r w:rsidR="00C349C0">
              <w:rPr>
                <w:rFonts w:ascii="Arial" w:hAnsi="Arial" w:cs="Arial"/>
                <w:sz w:val="22"/>
                <w:szCs w:val="22"/>
                <w:lang w:val="en-GB"/>
              </w:rPr>
              <w:t>ommendations to the Committee:</w:t>
            </w:r>
          </w:p>
          <w:p w14:paraId="12BEF0F8" w14:textId="6AD6F964" w:rsidR="00C349C0" w:rsidRPr="00521AD5" w:rsidRDefault="00B73741" w:rsidP="00F125AE">
            <w:pPr>
              <w:pStyle w:val="NormalWeb"/>
              <w:keepNext/>
              <w:numPr>
                <w:ilvl w:val="0"/>
                <w:numId w:val="19"/>
              </w:numPr>
              <w:shd w:val="clear" w:color="auto" w:fill="FFFFFF"/>
              <w:spacing w:before="120" w:beforeAutospacing="0" w:after="120" w:afterAutospacing="0"/>
              <w:jc w:val="both"/>
              <w:rPr>
                <w:rFonts w:asciiTheme="minorBidi" w:hAnsiTheme="minorBidi" w:cstheme="minorBidi"/>
                <w:sz w:val="22"/>
                <w:szCs w:val="22"/>
                <w:lang w:val="en-GB"/>
              </w:rPr>
            </w:pPr>
            <w:r>
              <w:rPr>
                <w:rFonts w:asciiTheme="minorBidi" w:hAnsiTheme="minorBidi" w:cstheme="minorBidi"/>
                <w:sz w:val="22"/>
                <w:szCs w:val="22"/>
                <w:lang w:val="en-GB"/>
              </w:rPr>
              <w:t>T</w:t>
            </w:r>
            <w:r w:rsidR="00C349C0" w:rsidRPr="00521AD5">
              <w:rPr>
                <w:rFonts w:asciiTheme="minorBidi" w:hAnsiTheme="minorBidi" w:cstheme="minorBidi"/>
                <w:sz w:val="22"/>
                <w:szCs w:val="22"/>
                <w:lang w:val="en-GB"/>
              </w:rPr>
              <w:t xml:space="preserve">o inscribe or not to inscribe the nominated element (including the transfer from one List to another, the extension or reduction of an already inscribed </w:t>
            </w:r>
            <w:r w:rsidR="00E06F4F" w:rsidRPr="00521AD5">
              <w:rPr>
                <w:rFonts w:asciiTheme="minorBidi" w:hAnsiTheme="minorBidi" w:cstheme="minorBidi"/>
                <w:sz w:val="22"/>
                <w:szCs w:val="22"/>
                <w:lang w:val="en-GB"/>
              </w:rPr>
              <w:t>element) on</w:t>
            </w:r>
            <w:r w:rsidR="00C349C0" w:rsidRPr="00521AD5">
              <w:rPr>
                <w:rFonts w:asciiTheme="minorBidi" w:hAnsiTheme="minorBidi" w:cstheme="minorBidi"/>
                <w:sz w:val="22"/>
                <w:szCs w:val="22"/>
                <w:lang w:val="en-GB"/>
              </w:rPr>
              <w:t xml:space="preserve"> the List of Intangible Cultural Heritage in Need of Urgent Safeguarding or the Representative List of the Intangible Cultural Heritage of Humanity, or to refer the nomination to the submitting State(s) for additional information;</w:t>
            </w:r>
          </w:p>
          <w:p w14:paraId="422F1ECE" w14:textId="542A519C" w:rsidR="00C349C0" w:rsidRPr="00521AD5" w:rsidRDefault="00B73741" w:rsidP="00F125AE">
            <w:pPr>
              <w:pStyle w:val="NormalWeb"/>
              <w:keepNext/>
              <w:numPr>
                <w:ilvl w:val="0"/>
                <w:numId w:val="19"/>
              </w:numPr>
              <w:shd w:val="clear" w:color="auto" w:fill="FFFFFF"/>
              <w:spacing w:before="120" w:beforeAutospacing="0" w:after="120" w:afterAutospacing="0"/>
              <w:jc w:val="both"/>
              <w:rPr>
                <w:rFonts w:asciiTheme="minorBidi" w:hAnsiTheme="minorBidi" w:cstheme="minorBidi"/>
                <w:sz w:val="22"/>
                <w:szCs w:val="22"/>
                <w:lang w:val="en-GB"/>
              </w:rPr>
            </w:pPr>
            <w:r>
              <w:rPr>
                <w:rFonts w:asciiTheme="minorBidi" w:hAnsiTheme="minorBidi" w:cstheme="minorBidi"/>
                <w:sz w:val="22"/>
                <w:szCs w:val="22"/>
                <w:lang w:val="en-GB"/>
              </w:rPr>
              <w:t>T</w:t>
            </w:r>
            <w:r w:rsidR="00C349C0" w:rsidRPr="00521AD5">
              <w:rPr>
                <w:rFonts w:asciiTheme="minorBidi" w:hAnsiTheme="minorBidi" w:cstheme="minorBidi"/>
                <w:sz w:val="22"/>
                <w:szCs w:val="22"/>
                <w:lang w:val="en-GB"/>
              </w:rPr>
              <w:t>o select or not to select the proposed programme, project or activity, or to refer the proposal to the submitting State(s) for additional information;</w:t>
            </w:r>
          </w:p>
          <w:p w14:paraId="1DB83C8F" w14:textId="65EBA276" w:rsidR="00D75549" w:rsidRPr="00F125AE" w:rsidRDefault="00D75549" w:rsidP="00E50597">
            <w:pPr>
              <w:pStyle w:val="NormalWeb"/>
              <w:keepNext/>
              <w:numPr>
                <w:ilvl w:val="0"/>
                <w:numId w:val="19"/>
              </w:numPr>
              <w:shd w:val="clear" w:color="auto" w:fill="FFFFFF"/>
              <w:spacing w:before="120" w:beforeAutospacing="0" w:after="120" w:afterAutospacing="0"/>
              <w:jc w:val="both"/>
              <w:rPr>
                <w:rFonts w:asciiTheme="minorBidi" w:hAnsiTheme="minorBidi" w:cstheme="minorBidi"/>
                <w:sz w:val="22"/>
                <w:szCs w:val="22"/>
                <w:lang w:val="en-GB"/>
              </w:rPr>
            </w:pPr>
            <w:r w:rsidRPr="00F125AE">
              <w:rPr>
                <w:rFonts w:asciiTheme="minorBidi" w:hAnsiTheme="minorBidi" w:cstheme="minorBidi"/>
                <w:sz w:val="22"/>
                <w:szCs w:val="22"/>
                <w:lang w:val="en-GB"/>
              </w:rPr>
              <w:t xml:space="preserve">To approve or not to approve the </w:t>
            </w:r>
            <w:r w:rsidRPr="00F125AE">
              <w:rPr>
                <w:rFonts w:ascii="Arial" w:hAnsi="Arial" w:cs="Arial"/>
                <w:sz w:val="22"/>
                <w:szCs w:val="22"/>
                <w:lang w:val="en-GB"/>
              </w:rPr>
              <w:t>International Assistance request greater than US$100,000</w:t>
            </w:r>
            <w:r w:rsidRPr="00F125AE">
              <w:rPr>
                <w:rFonts w:asciiTheme="minorBidi" w:eastAsia="SimSun" w:hAnsiTheme="minorBidi" w:cstheme="minorBidi"/>
                <w:sz w:val="22"/>
                <w:szCs w:val="22"/>
                <w:lang w:val="en-GB"/>
              </w:rPr>
              <w:t>, or to refer the request to the submitting State(s) for additional information;</w:t>
            </w:r>
          </w:p>
          <w:p w14:paraId="24BD8DF8" w14:textId="46EA186F" w:rsidR="00C349C0" w:rsidRPr="00521AD5" w:rsidRDefault="00B73741" w:rsidP="00F125AE">
            <w:pPr>
              <w:pStyle w:val="NormalWeb"/>
              <w:keepNext/>
              <w:numPr>
                <w:ilvl w:val="0"/>
                <w:numId w:val="19"/>
              </w:numPr>
              <w:shd w:val="clear" w:color="auto" w:fill="FFFFFF"/>
              <w:spacing w:before="120" w:beforeAutospacing="0" w:after="120" w:afterAutospacing="0"/>
              <w:jc w:val="both"/>
              <w:rPr>
                <w:rFonts w:asciiTheme="minorBidi" w:hAnsiTheme="minorBidi" w:cstheme="minorBidi"/>
                <w:sz w:val="22"/>
                <w:szCs w:val="22"/>
                <w:lang w:val="en-GB"/>
              </w:rPr>
            </w:pPr>
            <w:r>
              <w:rPr>
                <w:rFonts w:asciiTheme="minorBidi" w:hAnsiTheme="minorBidi" w:cstheme="minorBidi"/>
                <w:sz w:val="22"/>
                <w:szCs w:val="22"/>
                <w:lang w:val="en-GB"/>
              </w:rPr>
              <w:t>T</w:t>
            </w:r>
            <w:r w:rsidR="00C349C0" w:rsidRPr="00521AD5">
              <w:rPr>
                <w:rFonts w:asciiTheme="minorBidi" w:hAnsiTheme="minorBidi" w:cstheme="minorBidi"/>
                <w:sz w:val="22"/>
                <w:szCs w:val="22"/>
                <w:lang w:val="en-GB"/>
              </w:rPr>
              <w:t>o approve or not to approve the International Assistance request</w:t>
            </w:r>
            <w:r w:rsidR="00C349C0" w:rsidRPr="00521AD5">
              <w:rPr>
                <w:rFonts w:asciiTheme="minorBidi" w:eastAsia="SimSun" w:hAnsiTheme="minorBidi" w:cstheme="minorBidi"/>
                <w:sz w:val="22"/>
                <w:szCs w:val="22"/>
                <w:lang w:val="en-GB"/>
              </w:rPr>
              <w:t xml:space="preserve"> submitted in the context of the request to transfer an element from the Representative List of the Intangible Cultural Heritage of Humanity to the List of Intangible Cultural Heritage in Need of Urgent Safeguarding, or to refer the request to the submitting State(s) for additional information;</w:t>
            </w:r>
          </w:p>
          <w:p w14:paraId="16FC215D" w14:textId="5A72AFC0" w:rsidR="00C349C0" w:rsidRPr="00302B94" w:rsidRDefault="00B73741" w:rsidP="00F125AE">
            <w:pPr>
              <w:pStyle w:val="NormalWeb"/>
              <w:keepNext/>
              <w:numPr>
                <w:ilvl w:val="0"/>
                <w:numId w:val="19"/>
              </w:numPr>
              <w:shd w:val="clear" w:color="auto" w:fill="FFFFFF"/>
              <w:spacing w:before="120" w:beforeAutospacing="0" w:after="120" w:afterAutospacing="0"/>
              <w:jc w:val="both"/>
              <w:rPr>
                <w:rFonts w:asciiTheme="minorBidi" w:eastAsia="Calibri" w:hAnsiTheme="minorBidi" w:cstheme="minorBidi"/>
                <w:sz w:val="22"/>
                <w:szCs w:val="22"/>
                <w:lang w:val="en-GB" w:eastAsia="en-US"/>
              </w:rPr>
            </w:pPr>
            <w:r>
              <w:rPr>
                <w:rFonts w:asciiTheme="minorBidi" w:hAnsiTheme="minorBidi" w:cstheme="minorBidi"/>
                <w:sz w:val="22"/>
                <w:szCs w:val="22"/>
                <w:lang w:val="en-GB"/>
              </w:rPr>
              <w:t>T</w:t>
            </w:r>
            <w:r w:rsidR="00C349C0" w:rsidRPr="00521AD5">
              <w:rPr>
                <w:rFonts w:asciiTheme="minorBidi" w:hAnsiTheme="minorBidi" w:cstheme="minorBidi"/>
                <w:sz w:val="22"/>
                <w:szCs w:val="22"/>
                <w:lang w:val="en-GB"/>
              </w:rPr>
              <w:t>o approve or not to approve the International Assistance request</w:t>
            </w:r>
            <w:r w:rsidR="00C349C0" w:rsidRPr="00521AD5">
              <w:rPr>
                <w:rFonts w:asciiTheme="minorBidi" w:eastAsia="SimSun" w:hAnsiTheme="minorBidi" w:cstheme="minorBidi"/>
                <w:sz w:val="22"/>
                <w:szCs w:val="22"/>
                <w:lang w:val="en-GB"/>
              </w:rPr>
              <w:t xml:space="preserve"> submitted simultaneously with a nomination to the List of Intangible Cultural Heritage in Need of Urgent Safeguarding</w:t>
            </w:r>
            <w:r w:rsidR="00C349C0" w:rsidRPr="00521AD5">
              <w:rPr>
                <w:rFonts w:asciiTheme="minorBidi" w:hAnsiTheme="minorBidi" w:cstheme="minorBidi"/>
                <w:sz w:val="22"/>
                <w:szCs w:val="22"/>
                <w:lang w:val="en-GB"/>
              </w:rPr>
              <w:t>, or to refer the request to the submitting State(s) for additional information;</w:t>
            </w:r>
            <w:r w:rsidR="00F332EC">
              <w:rPr>
                <w:rFonts w:asciiTheme="minorBidi" w:hAnsiTheme="minorBidi" w:cstheme="minorBidi"/>
                <w:sz w:val="22"/>
                <w:szCs w:val="22"/>
                <w:lang w:val="en-GB"/>
              </w:rPr>
              <w:t xml:space="preserve"> </w:t>
            </w:r>
            <w:r w:rsidR="00C349C0" w:rsidRPr="00521AD5">
              <w:rPr>
                <w:rFonts w:asciiTheme="minorBidi" w:hAnsiTheme="minorBidi" w:cstheme="minorBidi"/>
                <w:sz w:val="22"/>
                <w:szCs w:val="22"/>
                <w:lang w:val="en-GB"/>
              </w:rPr>
              <w:t>or</w:t>
            </w:r>
          </w:p>
          <w:p w14:paraId="3A34D926" w14:textId="1B4EA3BE" w:rsidR="00C349C0" w:rsidRPr="00380DEB" w:rsidRDefault="00B73741" w:rsidP="00F125AE">
            <w:pPr>
              <w:pStyle w:val="NormalWeb"/>
              <w:keepNext/>
              <w:numPr>
                <w:ilvl w:val="0"/>
                <w:numId w:val="19"/>
              </w:numPr>
              <w:shd w:val="clear" w:color="auto" w:fill="FFFFFF"/>
              <w:spacing w:before="120" w:beforeAutospacing="0" w:after="120" w:afterAutospacing="0"/>
              <w:jc w:val="both"/>
              <w:rPr>
                <w:rFonts w:asciiTheme="minorBidi" w:eastAsia="Calibri" w:hAnsiTheme="minorBidi" w:cstheme="minorBidi"/>
                <w:sz w:val="22"/>
                <w:szCs w:val="22"/>
                <w:lang w:val="en-GB" w:eastAsia="en-US"/>
              </w:rPr>
            </w:pPr>
            <w:r>
              <w:rPr>
                <w:rFonts w:asciiTheme="minorBidi" w:hAnsiTheme="minorBidi" w:cstheme="minorBidi"/>
                <w:sz w:val="22"/>
                <w:szCs w:val="22"/>
                <w:lang w:val="en-GB"/>
              </w:rPr>
              <w:t>T</w:t>
            </w:r>
            <w:r w:rsidRPr="00302B94">
              <w:rPr>
                <w:rFonts w:asciiTheme="minorBidi" w:hAnsiTheme="minorBidi" w:cstheme="minorBidi"/>
                <w:sz w:val="22"/>
                <w:szCs w:val="22"/>
                <w:lang w:val="en-GB"/>
              </w:rPr>
              <w:t xml:space="preserve">o </w:t>
            </w:r>
            <w:r w:rsidR="00C349C0" w:rsidRPr="00302B94">
              <w:rPr>
                <w:rFonts w:asciiTheme="minorBidi" w:hAnsiTheme="minorBidi" w:cstheme="minorBidi"/>
                <w:sz w:val="22"/>
                <w:szCs w:val="22"/>
                <w:lang w:val="en-GB"/>
              </w:rPr>
              <w:t xml:space="preserve">maintain or to remove the inscribed element from the List of Intangible Cultural Heritage </w:t>
            </w:r>
            <w:r w:rsidR="00C349C0" w:rsidRPr="004F2CBD">
              <w:rPr>
                <w:rFonts w:asciiTheme="minorBidi" w:eastAsia="SimSun" w:hAnsiTheme="minorBidi" w:cstheme="minorBidi"/>
                <w:sz w:val="22"/>
                <w:szCs w:val="22"/>
                <w:lang w:val="en-GB"/>
              </w:rPr>
              <w:t>in</w:t>
            </w:r>
            <w:r w:rsidR="00C349C0" w:rsidRPr="00302B94">
              <w:rPr>
                <w:rFonts w:asciiTheme="minorBidi" w:hAnsiTheme="minorBidi" w:cstheme="minorBidi"/>
                <w:sz w:val="22"/>
                <w:szCs w:val="22"/>
                <w:lang w:val="en-GB"/>
              </w:rPr>
              <w:t xml:space="preserve"> Need of Urgent Safeguarding or the Representative List of </w:t>
            </w:r>
            <w:r w:rsidR="00C349C0" w:rsidRPr="00380DEB">
              <w:rPr>
                <w:rFonts w:asciiTheme="minorBidi" w:hAnsiTheme="minorBidi" w:cstheme="minorBidi"/>
                <w:sz w:val="22"/>
                <w:szCs w:val="22"/>
                <w:lang w:val="en-GB"/>
              </w:rPr>
              <w:t>the Intangible Cultural Heritage of Humanity, in case of ‘enhanced follow-up’</w:t>
            </w:r>
            <w:r w:rsidRPr="00380DEB">
              <w:rPr>
                <w:rFonts w:asciiTheme="minorBidi" w:hAnsiTheme="minorBidi" w:cstheme="minorBidi"/>
                <w:sz w:val="22"/>
                <w:szCs w:val="22"/>
                <w:lang w:val="en-GB"/>
              </w:rPr>
              <w:t>;</w:t>
            </w:r>
          </w:p>
          <w:p w14:paraId="61989E16" w14:textId="26010D00" w:rsidR="00F51D24" w:rsidRPr="00302B94" w:rsidRDefault="00B73741" w:rsidP="00F125AE">
            <w:pPr>
              <w:pStyle w:val="COMPara"/>
              <w:keepNext/>
              <w:numPr>
                <w:ilvl w:val="0"/>
                <w:numId w:val="19"/>
              </w:numPr>
              <w:spacing w:before="120"/>
              <w:jc w:val="both"/>
              <w:rPr>
                <w:rFonts w:asciiTheme="minorBidi" w:eastAsia="Calibri" w:hAnsiTheme="minorBidi" w:cstheme="minorBidi"/>
              </w:rPr>
            </w:pPr>
            <w:r w:rsidRPr="00380DEB">
              <w:t>T</w:t>
            </w:r>
            <w:r w:rsidR="00F51D24" w:rsidRPr="00380DEB">
              <w:t>o include</w:t>
            </w:r>
            <w:r w:rsidR="00F80EF7">
              <w:t xml:space="preserve"> or not</w:t>
            </w:r>
            <w:r w:rsidR="00F51D24" w:rsidRPr="00380DEB">
              <w:t xml:space="preserve">, following its evaluation of </w:t>
            </w:r>
            <w:r w:rsidR="00852617" w:rsidRPr="00380DEB">
              <w:t xml:space="preserve">a </w:t>
            </w:r>
            <w:r w:rsidR="00F51D24" w:rsidRPr="00380DEB">
              <w:t>request for transfer, the successful safeguarding experience in the Register of Good Safeguarding Practices.</w:t>
            </w:r>
          </w:p>
        </w:tc>
      </w:tr>
      <w:tr w:rsidR="00C349C0" w:rsidRPr="00EC6ADB" w14:paraId="6811B4B2" w14:textId="77777777" w:rsidTr="005B03C9">
        <w:tc>
          <w:tcPr>
            <w:tcW w:w="676" w:type="dxa"/>
          </w:tcPr>
          <w:p w14:paraId="07FED9A7" w14:textId="77777777" w:rsidR="00C349C0" w:rsidRPr="005B7516" w:rsidRDefault="00C349C0" w:rsidP="005B03C9">
            <w:pPr>
              <w:spacing w:before="100" w:after="120"/>
              <w:ind w:left="113" w:right="113"/>
              <w:jc w:val="both"/>
              <w:rPr>
                <w:rFonts w:ascii="Arial" w:hAnsi="Arial" w:cs="Arial"/>
                <w:sz w:val="22"/>
                <w:szCs w:val="22"/>
                <w:lang w:val="en-GB"/>
              </w:rPr>
            </w:pPr>
            <w:r>
              <w:rPr>
                <w:rFonts w:ascii="Arial" w:hAnsi="Arial" w:cs="Arial"/>
                <w:sz w:val="22"/>
                <w:szCs w:val="22"/>
                <w:lang w:val="en-GB"/>
              </w:rPr>
              <w:t>5.</w:t>
            </w:r>
          </w:p>
        </w:tc>
        <w:tc>
          <w:tcPr>
            <w:tcW w:w="9105" w:type="dxa"/>
            <w:gridSpan w:val="2"/>
            <w:tcMar>
              <w:left w:w="0" w:type="dxa"/>
              <w:right w:w="0" w:type="dxa"/>
            </w:tcMar>
          </w:tcPr>
          <w:p w14:paraId="56F09F07" w14:textId="79737479" w:rsidR="00C349C0" w:rsidRPr="005B7516" w:rsidRDefault="00D51015" w:rsidP="005B03C9">
            <w:pPr>
              <w:spacing w:before="120" w:after="120"/>
              <w:ind w:left="115" w:right="115"/>
              <w:jc w:val="both"/>
              <w:rPr>
                <w:rFonts w:ascii="Arial" w:hAnsi="Arial" w:cs="Arial"/>
                <w:sz w:val="22"/>
                <w:szCs w:val="22"/>
                <w:lang w:val="en-GB"/>
              </w:rPr>
            </w:pPr>
            <w:r>
              <w:rPr>
                <w:rFonts w:ascii="Arial" w:hAnsi="Arial" w:cs="Arial"/>
                <w:sz w:val="22"/>
                <w:szCs w:val="22"/>
                <w:lang w:val="en-GB"/>
              </w:rPr>
              <w:t>S</w:t>
            </w:r>
            <w:r w:rsidRPr="005B7516">
              <w:rPr>
                <w:rFonts w:ascii="Arial" w:hAnsi="Arial" w:cs="Arial"/>
                <w:sz w:val="22"/>
                <w:szCs w:val="22"/>
                <w:lang w:val="en-GB"/>
              </w:rPr>
              <w:t xml:space="preserve">hall </w:t>
            </w:r>
            <w:r w:rsidR="00C349C0" w:rsidRPr="005B7516">
              <w:rPr>
                <w:rFonts w:ascii="Arial" w:hAnsi="Arial" w:cs="Arial"/>
                <w:sz w:val="22"/>
                <w:szCs w:val="22"/>
                <w:lang w:val="en-GB"/>
              </w:rPr>
              <w:t xml:space="preserve">provide the Committee with an overview of all </w:t>
            </w:r>
            <w:r>
              <w:rPr>
                <w:rFonts w:ascii="Arial" w:hAnsi="Arial" w:cs="Arial"/>
                <w:sz w:val="22"/>
                <w:szCs w:val="22"/>
                <w:lang w:val="en-GB"/>
              </w:rPr>
              <w:t xml:space="preserve">the </w:t>
            </w:r>
            <w:r w:rsidR="00C349C0" w:rsidRPr="005B7516">
              <w:rPr>
                <w:rFonts w:ascii="Arial" w:hAnsi="Arial" w:cs="Arial"/>
                <w:sz w:val="22"/>
                <w:szCs w:val="22"/>
                <w:lang w:val="en-GB"/>
              </w:rPr>
              <w:t>files</w:t>
            </w:r>
            <w:r w:rsidR="00C349C0">
              <w:rPr>
                <w:rFonts w:ascii="Arial" w:hAnsi="Arial" w:cs="Arial"/>
                <w:sz w:val="22"/>
                <w:szCs w:val="22"/>
                <w:lang w:val="en-GB"/>
              </w:rPr>
              <w:t xml:space="preserve"> and a report of its evaluation;</w:t>
            </w:r>
          </w:p>
        </w:tc>
      </w:tr>
      <w:tr w:rsidR="00C349C0" w:rsidRPr="00EC6ADB" w14:paraId="50A36922" w14:textId="77777777" w:rsidTr="005B03C9">
        <w:tc>
          <w:tcPr>
            <w:tcW w:w="676" w:type="dxa"/>
          </w:tcPr>
          <w:p w14:paraId="0A4DF2C0" w14:textId="77777777" w:rsidR="00C349C0" w:rsidRDefault="00C349C0" w:rsidP="005B03C9">
            <w:pPr>
              <w:spacing w:before="100" w:after="120"/>
              <w:ind w:left="113" w:right="113"/>
              <w:jc w:val="both"/>
              <w:rPr>
                <w:rFonts w:ascii="Arial" w:hAnsi="Arial" w:cs="Arial"/>
                <w:sz w:val="22"/>
                <w:szCs w:val="22"/>
                <w:lang w:val="en-GB"/>
              </w:rPr>
            </w:pPr>
            <w:r>
              <w:rPr>
                <w:rFonts w:ascii="Arial" w:hAnsi="Arial" w:cs="Arial"/>
                <w:sz w:val="22"/>
                <w:szCs w:val="22"/>
                <w:lang w:val="en-GB"/>
              </w:rPr>
              <w:t>6.</w:t>
            </w:r>
          </w:p>
        </w:tc>
        <w:tc>
          <w:tcPr>
            <w:tcW w:w="9105" w:type="dxa"/>
            <w:gridSpan w:val="2"/>
            <w:tcMar>
              <w:left w:w="0" w:type="dxa"/>
              <w:right w:w="0" w:type="dxa"/>
            </w:tcMar>
          </w:tcPr>
          <w:p w14:paraId="6B665A4F" w14:textId="5D483201" w:rsidR="00C349C0" w:rsidRPr="005B7516" w:rsidRDefault="00D51015" w:rsidP="005B03C9">
            <w:pPr>
              <w:spacing w:before="120" w:after="120"/>
              <w:ind w:left="115" w:right="115"/>
              <w:jc w:val="both"/>
              <w:rPr>
                <w:rFonts w:ascii="Arial" w:hAnsi="Arial" w:cs="Arial"/>
                <w:sz w:val="22"/>
                <w:szCs w:val="22"/>
                <w:lang w:val="en-GB"/>
              </w:rPr>
            </w:pPr>
            <w:r>
              <w:rPr>
                <w:rFonts w:ascii="Arial" w:hAnsi="Arial" w:cs="Arial"/>
                <w:sz w:val="22"/>
                <w:szCs w:val="22"/>
                <w:lang w:val="en-GB"/>
              </w:rPr>
              <w:t>S</w:t>
            </w:r>
            <w:r w:rsidRPr="00F451AE">
              <w:rPr>
                <w:rFonts w:ascii="Arial" w:hAnsi="Arial" w:cs="Arial"/>
                <w:sz w:val="22"/>
                <w:szCs w:val="22"/>
                <w:lang w:val="en-GB"/>
              </w:rPr>
              <w:t xml:space="preserve">hall </w:t>
            </w:r>
            <w:r w:rsidR="00C349C0" w:rsidRPr="00F451AE">
              <w:rPr>
                <w:rFonts w:ascii="Arial" w:hAnsi="Arial" w:cs="Arial"/>
                <w:sz w:val="22"/>
                <w:szCs w:val="22"/>
                <w:lang w:val="en-GB"/>
              </w:rPr>
              <w:t>conduc</w:t>
            </w:r>
            <w:r w:rsidR="00C349C0">
              <w:rPr>
                <w:rFonts w:ascii="Arial" w:hAnsi="Arial" w:cs="Arial"/>
                <w:sz w:val="22"/>
                <w:szCs w:val="22"/>
                <w:lang w:val="en-GB"/>
              </w:rPr>
              <w:t>t</w:t>
            </w:r>
            <w:r w:rsidR="00C349C0" w:rsidRPr="00F451AE">
              <w:rPr>
                <w:rFonts w:ascii="Arial" w:hAnsi="Arial" w:cs="Arial"/>
                <w:sz w:val="22"/>
                <w:szCs w:val="22"/>
                <w:lang w:val="en-GB"/>
              </w:rPr>
              <w:t xml:space="preserve"> a dialogue process with submitting States Parties during the evaluation process</w:t>
            </w:r>
            <w:r w:rsidR="00C349C0" w:rsidRPr="00253ABF">
              <w:rPr>
                <w:rFonts w:ascii="Arial" w:hAnsi="Arial" w:cs="Arial"/>
                <w:sz w:val="22"/>
                <w:szCs w:val="22"/>
                <w:lang w:val="en-GB"/>
              </w:rPr>
              <w:t>, as provided in Chapter I.15 of the Operational Directives;</w:t>
            </w:r>
          </w:p>
        </w:tc>
      </w:tr>
      <w:tr w:rsidR="00C349C0" w:rsidRPr="00EC6ADB" w14:paraId="4E99F407" w14:textId="77777777" w:rsidTr="005B03C9">
        <w:tc>
          <w:tcPr>
            <w:tcW w:w="676" w:type="dxa"/>
          </w:tcPr>
          <w:p w14:paraId="28050E80" w14:textId="77777777" w:rsidR="00C349C0" w:rsidRDefault="00C349C0" w:rsidP="005B03C9">
            <w:pPr>
              <w:spacing w:before="100" w:after="120"/>
              <w:ind w:left="113" w:right="113"/>
              <w:jc w:val="both"/>
              <w:rPr>
                <w:rFonts w:ascii="Arial" w:hAnsi="Arial" w:cs="Arial"/>
                <w:sz w:val="22"/>
                <w:szCs w:val="22"/>
                <w:lang w:val="en-GB"/>
              </w:rPr>
            </w:pPr>
            <w:r>
              <w:rPr>
                <w:rFonts w:ascii="Arial" w:hAnsi="Arial" w:cs="Arial"/>
                <w:sz w:val="22"/>
                <w:szCs w:val="22"/>
                <w:lang w:val="en-GB"/>
              </w:rPr>
              <w:t>7.</w:t>
            </w:r>
          </w:p>
        </w:tc>
        <w:tc>
          <w:tcPr>
            <w:tcW w:w="9105" w:type="dxa"/>
            <w:gridSpan w:val="2"/>
            <w:tcMar>
              <w:left w:w="0" w:type="dxa"/>
              <w:right w:w="0" w:type="dxa"/>
            </w:tcMar>
          </w:tcPr>
          <w:p w14:paraId="650A1379" w14:textId="35B32781" w:rsidR="00C349C0" w:rsidRPr="005B7516" w:rsidRDefault="00D51015" w:rsidP="005B03C9">
            <w:pPr>
              <w:spacing w:before="120" w:after="120"/>
              <w:ind w:left="115" w:right="115"/>
              <w:jc w:val="both"/>
              <w:rPr>
                <w:rFonts w:ascii="Arial" w:hAnsi="Arial" w:cs="Arial"/>
                <w:sz w:val="22"/>
                <w:szCs w:val="22"/>
                <w:lang w:val="en-GB"/>
              </w:rPr>
            </w:pPr>
            <w:r>
              <w:rPr>
                <w:rFonts w:ascii="Arial" w:hAnsi="Arial" w:cs="Arial"/>
                <w:sz w:val="22"/>
                <w:szCs w:val="22"/>
                <w:lang w:val="en-GB"/>
              </w:rPr>
              <w:t>S</w:t>
            </w:r>
            <w:r w:rsidRPr="00253ABF">
              <w:rPr>
                <w:rFonts w:ascii="Arial" w:hAnsi="Arial" w:cs="Arial"/>
                <w:sz w:val="22"/>
                <w:szCs w:val="22"/>
                <w:lang w:val="en-GB"/>
              </w:rPr>
              <w:t xml:space="preserve">hall </w:t>
            </w:r>
            <w:r w:rsidR="00C349C0" w:rsidRPr="00253ABF">
              <w:rPr>
                <w:rFonts w:ascii="Arial" w:hAnsi="Arial" w:cs="Arial"/>
                <w:sz w:val="22"/>
                <w:szCs w:val="22"/>
                <w:lang w:val="en-GB"/>
              </w:rPr>
              <w:t>cease to exist following the submission and presentation to the eighteenth session of the Committee of the report on its evaluation of the files to be examined by the Committee in 2023 and with the establishment of the next Evaluation Body.</w:t>
            </w:r>
          </w:p>
        </w:tc>
      </w:tr>
      <w:tr w:rsidR="00C349C0" w:rsidRPr="00EC6ADB" w14:paraId="6E8F5DE5" w14:textId="77777777" w:rsidTr="005B03C9">
        <w:tc>
          <w:tcPr>
            <w:tcW w:w="9781" w:type="dxa"/>
            <w:gridSpan w:val="3"/>
          </w:tcPr>
          <w:p w14:paraId="0333A00A" w14:textId="5AFDCC9E" w:rsidR="00C349C0" w:rsidRPr="00253ABF" w:rsidRDefault="00C349C0" w:rsidP="005B03C9">
            <w:pPr>
              <w:spacing w:before="120" w:after="120"/>
              <w:ind w:left="115" w:right="115"/>
              <w:jc w:val="both"/>
              <w:rPr>
                <w:rFonts w:ascii="Arial" w:hAnsi="Arial" w:cs="Arial"/>
                <w:sz w:val="22"/>
                <w:szCs w:val="22"/>
                <w:lang w:val="en-GB"/>
              </w:rPr>
            </w:pPr>
            <w:r w:rsidRPr="00253ABF">
              <w:rPr>
                <w:rFonts w:ascii="Arial" w:hAnsi="Arial" w:cs="Arial"/>
                <w:sz w:val="22"/>
                <w:szCs w:val="22"/>
                <w:lang w:val="en-GB"/>
              </w:rPr>
              <w:t>Once appointed by the Committee, the members of the Evaluation Body shall act impartially in the interests of all States Parties and</w:t>
            </w:r>
            <w:r w:rsidR="00D51015">
              <w:rPr>
                <w:rFonts w:ascii="Arial" w:hAnsi="Arial" w:cs="Arial"/>
                <w:sz w:val="22"/>
                <w:szCs w:val="22"/>
                <w:lang w:val="en-GB"/>
              </w:rPr>
              <w:t xml:space="preserve"> of</w:t>
            </w:r>
            <w:r w:rsidRPr="00253ABF">
              <w:rPr>
                <w:rFonts w:ascii="Arial" w:hAnsi="Arial" w:cs="Arial"/>
                <w:sz w:val="22"/>
                <w:szCs w:val="22"/>
                <w:lang w:val="en-GB"/>
              </w:rPr>
              <w:t xml:space="preserve"> the Convention.</w:t>
            </w:r>
          </w:p>
        </w:tc>
      </w:tr>
    </w:tbl>
    <w:p w14:paraId="0D12183A" w14:textId="77777777" w:rsidR="00C349C0" w:rsidRPr="005B5B24" w:rsidRDefault="00C349C0" w:rsidP="00C349C0">
      <w:pPr>
        <w:rPr>
          <w:lang w:val="en-GB"/>
        </w:rPr>
      </w:pPr>
    </w:p>
    <w:p w14:paraId="0A382132" w14:textId="77777777" w:rsidR="00C349C0" w:rsidRDefault="00C349C0" w:rsidP="00C349C0">
      <w:pPr>
        <w:spacing w:line="20" w:lineRule="exact"/>
        <w:jc w:val="center"/>
        <w:rPr>
          <w:rFonts w:ascii="Arial" w:hAnsi="Arial" w:cs="Arial"/>
          <w:b/>
          <w:sz w:val="22"/>
          <w:szCs w:val="22"/>
          <w:lang w:val="en-GB"/>
        </w:rPr>
      </w:pPr>
    </w:p>
    <w:p w14:paraId="265E3084" w14:textId="77777777" w:rsidR="00C349C0" w:rsidRDefault="00C349C0" w:rsidP="00C349C0">
      <w:pPr>
        <w:spacing w:after="160" w:line="259" w:lineRule="auto"/>
        <w:rPr>
          <w:lang w:val="en-GB"/>
        </w:rPr>
      </w:pPr>
      <w:r>
        <w:rPr>
          <w:lang w:val="en-GB"/>
        </w:rPr>
        <w:br w:type="page"/>
      </w:r>
    </w:p>
    <w:p w14:paraId="0677F805" w14:textId="1219E251" w:rsidR="00C349C0" w:rsidRPr="005B7516" w:rsidRDefault="00C349C0" w:rsidP="0098091E">
      <w:pPr>
        <w:spacing w:before="120" w:after="120"/>
        <w:jc w:val="center"/>
        <w:rPr>
          <w:rFonts w:ascii="Arial" w:hAnsi="Arial" w:cs="Arial"/>
          <w:b/>
          <w:sz w:val="22"/>
          <w:szCs w:val="22"/>
          <w:lang w:val="en-GB"/>
        </w:rPr>
      </w:pPr>
      <w:r>
        <w:rPr>
          <w:rFonts w:ascii="Arial" w:hAnsi="Arial" w:cs="Arial"/>
          <w:b/>
          <w:sz w:val="22"/>
          <w:szCs w:val="22"/>
          <w:lang w:val="en-GB"/>
        </w:rPr>
        <w:lastRenderedPageBreak/>
        <w:t xml:space="preserve">Annex </w:t>
      </w:r>
      <w:r w:rsidR="008F36F9" w:rsidRPr="008F36F9">
        <w:rPr>
          <w:rFonts w:ascii="Arial" w:hAnsi="Arial" w:cs="Arial"/>
          <w:b/>
          <w:sz w:val="22"/>
          <w:szCs w:val="22"/>
          <w:lang w:val="en-GB"/>
        </w:rPr>
        <w:t>II</w:t>
      </w:r>
      <w:r>
        <w:rPr>
          <w:rFonts w:ascii="Arial" w:hAnsi="Arial" w:cs="Arial"/>
          <w:b/>
          <w:sz w:val="22"/>
          <w:szCs w:val="22"/>
          <w:lang w:val="en-GB"/>
        </w:rPr>
        <w:t>: List of candidates</w:t>
      </w:r>
    </w:p>
    <w:tbl>
      <w:tblPr>
        <w:tblW w:w="98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5"/>
        <w:gridCol w:w="2090"/>
        <w:gridCol w:w="1205"/>
        <w:gridCol w:w="3295"/>
      </w:tblGrid>
      <w:tr w:rsidR="004827AA" w:rsidRPr="00973870" w14:paraId="3AAC1695" w14:textId="77777777" w:rsidTr="003B16DF">
        <w:trPr>
          <w:trHeight w:val="283"/>
        </w:trPr>
        <w:tc>
          <w:tcPr>
            <w:tcW w:w="9885"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0AFD838B" w14:textId="77777777" w:rsidR="004827AA" w:rsidRPr="006266C0" w:rsidRDefault="004827AA" w:rsidP="0098091E">
            <w:pPr>
              <w:tabs>
                <w:tab w:val="left" w:pos="1701"/>
              </w:tabs>
              <w:spacing w:before="120" w:after="120"/>
              <w:rPr>
                <w:rFonts w:asciiTheme="minorBidi" w:hAnsiTheme="minorBidi" w:cstheme="minorBidi"/>
                <w:sz w:val="22"/>
                <w:szCs w:val="22"/>
              </w:rPr>
            </w:pPr>
            <w:r w:rsidRPr="006266C0">
              <w:rPr>
                <w:rFonts w:asciiTheme="minorBidi" w:hAnsiTheme="minorBidi" w:cstheme="minorBidi"/>
                <w:b/>
                <w:sz w:val="22"/>
                <w:szCs w:val="22"/>
                <w:u w:val="single"/>
                <w:lang w:val="en-GB"/>
              </w:rPr>
              <w:t>Electoral Group I</w:t>
            </w:r>
          </w:p>
        </w:tc>
      </w:tr>
      <w:tr w:rsidR="004827AA" w:rsidRPr="00973870" w14:paraId="33CF5FA0" w14:textId="77777777" w:rsidTr="003B16DF">
        <w:trPr>
          <w:trHeight w:val="283"/>
        </w:trPr>
        <w:tc>
          <w:tcPr>
            <w:tcW w:w="9885"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76EB169C" w14:textId="77777777" w:rsidR="004827AA" w:rsidRPr="006266C0" w:rsidRDefault="004827AA" w:rsidP="0098091E">
            <w:pPr>
              <w:tabs>
                <w:tab w:val="left" w:pos="1701"/>
              </w:tabs>
              <w:spacing w:before="120" w:after="120"/>
              <w:rPr>
                <w:rFonts w:asciiTheme="minorBidi" w:hAnsiTheme="minorBidi" w:cstheme="minorBidi"/>
                <w:sz w:val="22"/>
                <w:szCs w:val="22"/>
                <w:highlight w:val="green"/>
              </w:rPr>
            </w:pPr>
            <w:r w:rsidRPr="006266C0">
              <w:rPr>
                <w:rFonts w:asciiTheme="minorBidi" w:hAnsiTheme="minorBidi" w:cstheme="minorBidi"/>
                <w:b/>
                <w:sz w:val="22"/>
                <w:szCs w:val="22"/>
              </w:rPr>
              <w:t>Experts</w:t>
            </w:r>
          </w:p>
        </w:tc>
      </w:tr>
      <w:tr w:rsidR="004827AA" w:rsidRPr="00973870" w14:paraId="6D619D77" w14:textId="77777777" w:rsidTr="003B16DF">
        <w:trPr>
          <w:trHeight w:val="866"/>
        </w:trPr>
        <w:tc>
          <w:tcPr>
            <w:tcW w:w="3295" w:type="dxa"/>
            <w:tcBorders>
              <w:top w:val="single" w:sz="4" w:space="0" w:color="auto"/>
              <w:left w:val="single" w:sz="4" w:space="0" w:color="auto"/>
              <w:bottom w:val="single" w:sz="4" w:space="0" w:color="auto"/>
              <w:right w:val="single" w:sz="4" w:space="0" w:color="auto"/>
            </w:tcBorders>
            <w:vAlign w:val="center"/>
          </w:tcPr>
          <w:p w14:paraId="359447D4" w14:textId="77777777" w:rsidR="004827AA" w:rsidRPr="006266C0" w:rsidRDefault="004827AA" w:rsidP="0098091E">
            <w:pPr>
              <w:tabs>
                <w:tab w:val="left" w:pos="1701"/>
              </w:tabs>
              <w:spacing w:before="120" w:after="120"/>
              <w:rPr>
                <w:rFonts w:asciiTheme="minorBidi" w:hAnsiTheme="minorBidi" w:cstheme="minorBidi"/>
                <w:sz w:val="22"/>
                <w:szCs w:val="22"/>
                <w:highlight w:val="yellow"/>
              </w:rPr>
            </w:pPr>
            <w:r w:rsidRPr="006266C0">
              <w:rPr>
                <w:rFonts w:asciiTheme="minorBidi" w:hAnsiTheme="minorBidi" w:cstheme="minorBidi"/>
                <w:sz w:val="22"/>
                <w:szCs w:val="22"/>
                <w:lang w:val="en-GB"/>
              </w:rPr>
              <w:t>Ms Sophie ELPERS</w:t>
            </w:r>
          </w:p>
        </w:tc>
        <w:tc>
          <w:tcPr>
            <w:tcW w:w="3295" w:type="dxa"/>
            <w:gridSpan w:val="2"/>
            <w:tcBorders>
              <w:top w:val="single" w:sz="4" w:space="0" w:color="auto"/>
              <w:left w:val="single" w:sz="4" w:space="0" w:color="auto"/>
              <w:bottom w:val="single" w:sz="4" w:space="0" w:color="auto"/>
              <w:right w:val="single" w:sz="4" w:space="0" w:color="auto"/>
            </w:tcBorders>
            <w:vAlign w:val="center"/>
          </w:tcPr>
          <w:p w14:paraId="14946D87" w14:textId="77777777" w:rsidR="004827AA" w:rsidRPr="006266C0" w:rsidRDefault="004827AA" w:rsidP="0098091E">
            <w:pPr>
              <w:tabs>
                <w:tab w:val="left" w:pos="1701"/>
              </w:tabs>
              <w:spacing w:before="120" w:after="120"/>
              <w:jc w:val="center"/>
              <w:rPr>
                <w:rFonts w:asciiTheme="minorBidi" w:hAnsiTheme="minorBidi" w:cstheme="minorBidi"/>
                <w:sz w:val="22"/>
                <w:szCs w:val="22"/>
              </w:rPr>
            </w:pPr>
            <w:r w:rsidRPr="006266C0">
              <w:rPr>
                <w:rFonts w:asciiTheme="minorBidi" w:hAnsiTheme="minorBidi" w:cstheme="minorBidi"/>
                <w:sz w:val="22"/>
                <w:szCs w:val="22"/>
              </w:rPr>
              <w:t>Netherlands</w:t>
            </w:r>
          </w:p>
        </w:tc>
        <w:tc>
          <w:tcPr>
            <w:tcW w:w="3295" w:type="dxa"/>
            <w:tcBorders>
              <w:top w:val="single" w:sz="4" w:space="0" w:color="auto"/>
              <w:left w:val="single" w:sz="4" w:space="0" w:color="auto"/>
              <w:bottom w:val="single" w:sz="4" w:space="0" w:color="auto"/>
              <w:right w:val="single" w:sz="4" w:space="0" w:color="auto"/>
            </w:tcBorders>
            <w:vAlign w:val="center"/>
          </w:tcPr>
          <w:p w14:paraId="1D3AA1E5" w14:textId="0D101DE3" w:rsidR="004827AA" w:rsidRPr="006266C0" w:rsidRDefault="00EC6ADB" w:rsidP="0098091E">
            <w:pPr>
              <w:tabs>
                <w:tab w:val="left" w:pos="1701"/>
              </w:tabs>
              <w:spacing w:before="120" w:after="120"/>
              <w:jc w:val="center"/>
              <w:rPr>
                <w:rFonts w:asciiTheme="minorBidi" w:hAnsiTheme="minorBidi" w:cstheme="minorBidi"/>
                <w:sz w:val="22"/>
                <w:szCs w:val="22"/>
              </w:rPr>
            </w:pPr>
            <w:hyperlink r:id="rId25" w:history="1">
              <w:r w:rsidR="004827AA" w:rsidRPr="006266C0">
                <w:rPr>
                  <w:rStyle w:val="Hyperlink"/>
                  <w:rFonts w:asciiTheme="minorBidi" w:hAnsiTheme="minorBidi" w:cstheme="minorBidi"/>
                  <w:sz w:val="22"/>
                  <w:szCs w:val="22"/>
                </w:rPr>
                <w:t>CV</w:t>
              </w:r>
            </w:hyperlink>
          </w:p>
        </w:tc>
      </w:tr>
      <w:tr w:rsidR="004827AA" w:rsidRPr="00973870" w14:paraId="44598017" w14:textId="77777777" w:rsidTr="003B16DF">
        <w:trPr>
          <w:trHeight w:val="866"/>
        </w:trPr>
        <w:tc>
          <w:tcPr>
            <w:tcW w:w="3295" w:type="dxa"/>
            <w:tcBorders>
              <w:top w:val="single" w:sz="4" w:space="0" w:color="auto"/>
              <w:left w:val="single" w:sz="4" w:space="0" w:color="auto"/>
              <w:bottom w:val="single" w:sz="4" w:space="0" w:color="auto"/>
              <w:right w:val="single" w:sz="4" w:space="0" w:color="auto"/>
            </w:tcBorders>
            <w:vAlign w:val="center"/>
          </w:tcPr>
          <w:p w14:paraId="54E2BED0" w14:textId="77777777" w:rsidR="004827AA" w:rsidRPr="006266C0" w:rsidRDefault="004827AA" w:rsidP="0098091E">
            <w:pPr>
              <w:tabs>
                <w:tab w:val="left" w:pos="1701"/>
              </w:tabs>
              <w:spacing w:before="120" w:after="120"/>
              <w:rPr>
                <w:rFonts w:asciiTheme="minorBidi" w:hAnsiTheme="minorBidi" w:cstheme="minorBidi"/>
                <w:sz w:val="22"/>
                <w:szCs w:val="22"/>
                <w:lang w:val="es-ES"/>
              </w:rPr>
            </w:pPr>
            <w:proofErr w:type="spellStart"/>
            <w:r w:rsidRPr="006266C0">
              <w:rPr>
                <w:rFonts w:asciiTheme="minorBidi" w:hAnsiTheme="minorBidi" w:cstheme="minorBidi"/>
                <w:sz w:val="22"/>
                <w:szCs w:val="22"/>
                <w:lang w:val="es-ES"/>
              </w:rPr>
              <w:t>Mr</w:t>
            </w:r>
            <w:proofErr w:type="spellEnd"/>
            <w:r w:rsidRPr="006266C0">
              <w:rPr>
                <w:rFonts w:asciiTheme="minorBidi" w:hAnsiTheme="minorBidi" w:cstheme="minorBidi"/>
                <w:sz w:val="22"/>
                <w:szCs w:val="22"/>
                <w:lang w:val="es-ES"/>
              </w:rPr>
              <w:t xml:space="preserve"> Luis Pablo MARTÍNEZ-SANMARTÍN</w:t>
            </w:r>
          </w:p>
        </w:tc>
        <w:tc>
          <w:tcPr>
            <w:tcW w:w="3295" w:type="dxa"/>
            <w:gridSpan w:val="2"/>
            <w:tcBorders>
              <w:top w:val="single" w:sz="4" w:space="0" w:color="auto"/>
              <w:left w:val="single" w:sz="4" w:space="0" w:color="auto"/>
              <w:bottom w:val="single" w:sz="4" w:space="0" w:color="auto"/>
              <w:right w:val="single" w:sz="4" w:space="0" w:color="auto"/>
            </w:tcBorders>
            <w:vAlign w:val="center"/>
          </w:tcPr>
          <w:p w14:paraId="19BF10A6" w14:textId="77777777" w:rsidR="004827AA" w:rsidRPr="006266C0" w:rsidRDefault="004827AA" w:rsidP="0098091E">
            <w:pPr>
              <w:tabs>
                <w:tab w:val="left" w:pos="1701"/>
              </w:tabs>
              <w:spacing w:before="120" w:after="120"/>
              <w:jc w:val="center"/>
              <w:rPr>
                <w:rFonts w:asciiTheme="minorBidi" w:hAnsiTheme="minorBidi" w:cstheme="minorBidi"/>
                <w:sz w:val="22"/>
                <w:szCs w:val="22"/>
              </w:rPr>
            </w:pPr>
            <w:r w:rsidRPr="006266C0">
              <w:rPr>
                <w:rFonts w:asciiTheme="minorBidi" w:hAnsiTheme="minorBidi" w:cstheme="minorBidi"/>
                <w:sz w:val="22"/>
                <w:szCs w:val="22"/>
              </w:rPr>
              <w:t>Spain</w:t>
            </w:r>
          </w:p>
        </w:tc>
        <w:tc>
          <w:tcPr>
            <w:tcW w:w="3295" w:type="dxa"/>
            <w:tcBorders>
              <w:top w:val="single" w:sz="4" w:space="0" w:color="auto"/>
              <w:left w:val="single" w:sz="4" w:space="0" w:color="auto"/>
              <w:bottom w:val="single" w:sz="4" w:space="0" w:color="auto"/>
              <w:right w:val="single" w:sz="4" w:space="0" w:color="auto"/>
            </w:tcBorders>
            <w:vAlign w:val="center"/>
          </w:tcPr>
          <w:p w14:paraId="51EE7709" w14:textId="5ADBFDB5" w:rsidR="004827AA" w:rsidRPr="006266C0" w:rsidRDefault="00EC6ADB" w:rsidP="0098091E">
            <w:pPr>
              <w:tabs>
                <w:tab w:val="left" w:pos="1701"/>
              </w:tabs>
              <w:spacing w:before="120" w:after="120"/>
              <w:jc w:val="center"/>
              <w:rPr>
                <w:rFonts w:asciiTheme="minorBidi" w:hAnsiTheme="minorBidi" w:cstheme="minorBidi"/>
                <w:sz w:val="22"/>
                <w:szCs w:val="22"/>
              </w:rPr>
            </w:pPr>
            <w:hyperlink r:id="rId26" w:history="1">
              <w:r w:rsidR="004827AA" w:rsidRPr="006266C0">
                <w:rPr>
                  <w:rStyle w:val="Hyperlink"/>
                  <w:rFonts w:asciiTheme="minorBidi" w:hAnsiTheme="minorBidi" w:cstheme="minorBidi"/>
                  <w:sz w:val="22"/>
                  <w:szCs w:val="22"/>
                </w:rPr>
                <w:t>CV</w:t>
              </w:r>
            </w:hyperlink>
          </w:p>
        </w:tc>
      </w:tr>
      <w:tr w:rsidR="004827AA" w:rsidRPr="00973870" w14:paraId="23EA2E79" w14:textId="77777777" w:rsidTr="003B16DF">
        <w:trPr>
          <w:trHeight w:val="866"/>
        </w:trPr>
        <w:tc>
          <w:tcPr>
            <w:tcW w:w="3295" w:type="dxa"/>
            <w:tcBorders>
              <w:top w:val="single" w:sz="4" w:space="0" w:color="auto"/>
              <w:left w:val="single" w:sz="4" w:space="0" w:color="auto"/>
              <w:bottom w:val="single" w:sz="4" w:space="0" w:color="auto"/>
              <w:right w:val="single" w:sz="4" w:space="0" w:color="auto"/>
            </w:tcBorders>
            <w:vAlign w:val="center"/>
          </w:tcPr>
          <w:p w14:paraId="3893DACE" w14:textId="02C678AD" w:rsidR="004827AA" w:rsidRPr="006266C0" w:rsidRDefault="004827AA" w:rsidP="0098091E">
            <w:pPr>
              <w:tabs>
                <w:tab w:val="left" w:pos="1701"/>
              </w:tabs>
              <w:spacing w:before="120" w:after="120"/>
              <w:rPr>
                <w:rFonts w:asciiTheme="minorBidi" w:hAnsiTheme="minorBidi" w:cstheme="minorBidi"/>
                <w:sz w:val="22"/>
                <w:szCs w:val="22"/>
              </w:rPr>
            </w:pPr>
            <w:r w:rsidRPr="006266C0">
              <w:rPr>
                <w:rFonts w:asciiTheme="minorBidi" w:hAnsiTheme="minorBidi" w:cstheme="minorBidi"/>
                <w:sz w:val="22"/>
                <w:szCs w:val="22"/>
              </w:rPr>
              <w:t>M</w:t>
            </w:r>
            <w:r w:rsidR="00A56D14">
              <w:rPr>
                <w:rFonts w:asciiTheme="minorBidi" w:hAnsiTheme="minorBidi" w:cstheme="minorBidi"/>
                <w:sz w:val="22"/>
                <w:szCs w:val="22"/>
              </w:rPr>
              <w:t>s</w:t>
            </w:r>
            <w:r w:rsidRPr="006266C0">
              <w:rPr>
                <w:rFonts w:asciiTheme="minorBidi" w:hAnsiTheme="minorBidi" w:cstheme="minorBidi"/>
                <w:sz w:val="22"/>
                <w:szCs w:val="22"/>
              </w:rPr>
              <w:t xml:space="preserve"> </w:t>
            </w:r>
            <w:proofErr w:type="spellStart"/>
            <w:r w:rsidRPr="006266C0">
              <w:rPr>
                <w:rFonts w:asciiTheme="minorBidi" w:hAnsiTheme="minorBidi" w:cstheme="minorBidi"/>
                <w:sz w:val="22"/>
                <w:szCs w:val="22"/>
              </w:rPr>
              <w:t>Evrim</w:t>
            </w:r>
            <w:proofErr w:type="spellEnd"/>
            <w:r w:rsidRPr="006266C0">
              <w:rPr>
                <w:rFonts w:asciiTheme="minorBidi" w:hAnsiTheme="minorBidi" w:cstheme="minorBidi"/>
                <w:sz w:val="22"/>
                <w:szCs w:val="22"/>
              </w:rPr>
              <w:t xml:space="preserve"> ÖLÇER ÖZÜNEL</w:t>
            </w:r>
          </w:p>
        </w:tc>
        <w:tc>
          <w:tcPr>
            <w:tcW w:w="3295" w:type="dxa"/>
            <w:gridSpan w:val="2"/>
            <w:tcBorders>
              <w:top w:val="single" w:sz="4" w:space="0" w:color="auto"/>
              <w:left w:val="single" w:sz="4" w:space="0" w:color="auto"/>
              <w:bottom w:val="single" w:sz="4" w:space="0" w:color="auto"/>
              <w:right w:val="single" w:sz="4" w:space="0" w:color="auto"/>
            </w:tcBorders>
            <w:vAlign w:val="center"/>
          </w:tcPr>
          <w:p w14:paraId="329172D0" w14:textId="023B16E1" w:rsidR="004827AA" w:rsidRPr="006266C0" w:rsidRDefault="004827AA" w:rsidP="0098091E">
            <w:pPr>
              <w:tabs>
                <w:tab w:val="left" w:pos="1701"/>
              </w:tabs>
              <w:spacing w:before="120" w:after="120"/>
              <w:jc w:val="center"/>
              <w:rPr>
                <w:rFonts w:asciiTheme="minorBidi" w:hAnsiTheme="minorBidi" w:cstheme="minorBidi"/>
                <w:sz w:val="22"/>
                <w:szCs w:val="22"/>
              </w:rPr>
            </w:pPr>
            <w:r w:rsidRPr="006266C0">
              <w:rPr>
                <w:rFonts w:asciiTheme="minorBidi" w:hAnsiTheme="minorBidi" w:cstheme="minorBidi"/>
                <w:sz w:val="22"/>
                <w:szCs w:val="22"/>
              </w:rPr>
              <w:t>Türkiye</w:t>
            </w:r>
          </w:p>
        </w:tc>
        <w:tc>
          <w:tcPr>
            <w:tcW w:w="3295" w:type="dxa"/>
            <w:tcBorders>
              <w:top w:val="single" w:sz="4" w:space="0" w:color="auto"/>
              <w:left w:val="single" w:sz="4" w:space="0" w:color="auto"/>
              <w:bottom w:val="single" w:sz="4" w:space="0" w:color="auto"/>
              <w:right w:val="single" w:sz="4" w:space="0" w:color="auto"/>
            </w:tcBorders>
            <w:vAlign w:val="center"/>
          </w:tcPr>
          <w:p w14:paraId="10EE601F" w14:textId="64D5BCB7" w:rsidR="004827AA" w:rsidRPr="006266C0" w:rsidRDefault="00EC6ADB" w:rsidP="0098091E">
            <w:pPr>
              <w:tabs>
                <w:tab w:val="left" w:pos="1701"/>
              </w:tabs>
              <w:spacing w:before="120" w:after="120"/>
              <w:jc w:val="center"/>
              <w:rPr>
                <w:rFonts w:asciiTheme="minorBidi" w:hAnsiTheme="minorBidi" w:cstheme="minorBidi"/>
                <w:sz w:val="22"/>
                <w:szCs w:val="22"/>
              </w:rPr>
            </w:pPr>
            <w:hyperlink r:id="rId27" w:history="1">
              <w:r w:rsidR="004827AA" w:rsidRPr="006266C0">
                <w:rPr>
                  <w:rStyle w:val="Hyperlink"/>
                  <w:rFonts w:asciiTheme="minorBidi" w:hAnsiTheme="minorBidi" w:cstheme="minorBidi"/>
                  <w:sz w:val="22"/>
                  <w:szCs w:val="22"/>
                </w:rPr>
                <w:t>CV</w:t>
              </w:r>
            </w:hyperlink>
          </w:p>
        </w:tc>
      </w:tr>
      <w:tr w:rsidR="004827AA" w:rsidRPr="00973870" w14:paraId="76F2F73F" w14:textId="77777777" w:rsidTr="003B16DF">
        <w:trPr>
          <w:trHeight w:val="283"/>
        </w:trPr>
        <w:tc>
          <w:tcPr>
            <w:tcW w:w="9885" w:type="dxa"/>
            <w:gridSpan w:val="4"/>
            <w:tcBorders>
              <w:top w:val="single" w:sz="4" w:space="0" w:color="auto"/>
              <w:left w:val="single" w:sz="4" w:space="0" w:color="auto"/>
              <w:bottom w:val="single" w:sz="4" w:space="0" w:color="auto"/>
              <w:right w:val="single" w:sz="4" w:space="0" w:color="auto"/>
            </w:tcBorders>
            <w:shd w:val="clear" w:color="auto" w:fill="A6A6A6"/>
            <w:hideMark/>
          </w:tcPr>
          <w:p w14:paraId="6A05AE0C" w14:textId="77777777" w:rsidR="004827AA" w:rsidRPr="006266C0" w:rsidRDefault="004827AA" w:rsidP="0098091E">
            <w:pPr>
              <w:tabs>
                <w:tab w:val="left" w:pos="1701"/>
              </w:tabs>
              <w:spacing w:before="120" w:after="120"/>
              <w:rPr>
                <w:rFonts w:asciiTheme="minorBidi" w:hAnsiTheme="minorBidi" w:cstheme="minorBidi"/>
                <w:sz w:val="22"/>
                <w:szCs w:val="22"/>
              </w:rPr>
            </w:pPr>
            <w:r w:rsidRPr="006266C0">
              <w:rPr>
                <w:rFonts w:asciiTheme="minorBidi" w:hAnsiTheme="minorBidi" w:cstheme="minorBidi"/>
                <w:b/>
                <w:sz w:val="22"/>
                <w:szCs w:val="22"/>
                <w:u w:val="single"/>
                <w:lang w:val="en-GB"/>
              </w:rPr>
              <w:t>Electoral Group II</w:t>
            </w:r>
          </w:p>
        </w:tc>
      </w:tr>
      <w:tr w:rsidR="004827AA" w:rsidRPr="00973870" w14:paraId="516D6A85" w14:textId="77777777" w:rsidTr="003B16DF">
        <w:trPr>
          <w:trHeight w:val="283"/>
        </w:trPr>
        <w:tc>
          <w:tcPr>
            <w:tcW w:w="9885"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62041383" w14:textId="77777777" w:rsidR="004827AA" w:rsidRPr="006266C0" w:rsidRDefault="004827AA" w:rsidP="0098091E">
            <w:pPr>
              <w:tabs>
                <w:tab w:val="left" w:pos="1701"/>
              </w:tabs>
              <w:spacing w:before="120" w:after="120"/>
              <w:rPr>
                <w:rFonts w:asciiTheme="minorBidi" w:hAnsiTheme="minorBidi" w:cstheme="minorBidi"/>
                <w:sz w:val="22"/>
                <w:szCs w:val="22"/>
                <w:highlight w:val="green"/>
              </w:rPr>
            </w:pPr>
            <w:r w:rsidRPr="006266C0">
              <w:rPr>
                <w:rFonts w:asciiTheme="minorBidi" w:hAnsiTheme="minorBidi" w:cstheme="minorBidi"/>
                <w:b/>
                <w:sz w:val="22"/>
                <w:szCs w:val="22"/>
              </w:rPr>
              <w:t>Experts</w:t>
            </w:r>
          </w:p>
        </w:tc>
      </w:tr>
      <w:tr w:rsidR="004827AA" w:rsidRPr="00973870" w14:paraId="3DD9A83A" w14:textId="77777777" w:rsidTr="003B16DF">
        <w:trPr>
          <w:trHeight w:val="864"/>
        </w:trPr>
        <w:tc>
          <w:tcPr>
            <w:tcW w:w="3295" w:type="dxa"/>
            <w:tcBorders>
              <w:top w:val="single" w:sz="4" w:space="0" w:color="auto"/>
              <w:left w:val="single" w:sz="4" w:space="0" w:color="auto"/>
              <w:bottom w:val="single" w:sz="4" w:space="0" w:color="auto"/>
              <w:right w:val="single" w:sz="4" w:space="0" w:color="auto"/>
            </w:tcBorders>
            <w:vAlign w:val="center"/>
          </w:tcPr>
          <w:p w14:paraId="6D9C59AA" w14:textId="77777777" w:rsidR="004827AA" w:rsidRPr="006266C0" w:rsidRDefault="004827AA" w:rsidP="0098091E">
            <w:pPr>
              <w:tabs>
                <w:tab w:val="left" w:pos="1701"/>
              </w:tabs>
              <w:spacing w:before="120" w:after="120"/>
              <w:rPr>
                <w:rFonts w:asciiTheme="minorBidi" w:hAnsiTheme="minorBidi" w:cstheme="minorBidi"/>
                <w:sz w:val="22"/>
                <w:szCs w:val="22"/>
                <w:highlight w:val="yellow"/>
              </w:rPr>
            </w:pPr>
            <w:r w:rsidRPr="006266C0">
              <w:rPr>
                <w:rFonts w:asciiTheme="minorBidi" w:hAnsiTheme="minorBidi" w:cstheme="minorBidi"/>
                <w:sz w:val="22"/>
                <w:szCs w:val="22"/>
                <w:lang w:val="en-GB"/>
              </w:rPr>
              <w:t>Ms Meri KUMBE</w:t>
            </w:r>
          </w:p>
        </w:tc>
        <w:tc>
          <w:tcPr>
            <w:tcW w:w="3295" w:type="dxa"/>
            <w:gridSpan w:val="2"/>
            <w:tcBorders>
              <w:top w:val="single" w:sz="4" w:space="0" w:color="auto"/>
              <w:left w:val="single" w:sz="4" w:space="0" w:color="auto"/>
              <w:bottom w:val="single" w:sz="4" w:space="0" w:color="auto"/>
              <w:right w:val="single" w:sz="4" w:space="0" w:color="auto"/>
            </w:tcBorders>
            <w:vAlign w:val="center"/>
          </w:tcPr>
          <w:p w14:paraId="2228B76F" w14:textId="77777777" w:rsidR="004827AA" w:rsidRPr="006266C0" w:rsidRDefault="004827AA" w:rsidP="0098091E">
            <w:pPr>
              <w:tabs>
                <w:tab w:val="left" w:pos="1701"/>
              </w:tabs>
              <w:spacing w:before="120" w:after="120"/>
              <w:jc w:val="center"/>
              <w:rPr>
                <w:rFonts w:asciiTheme="minorBidi" w:hAnsiTheme="minorBidi" w:cstheme="minorBidi"/>
                <w:sz w:val="22"/>
                <w:szCs w:val="22"/>
                <w:highlight w:val="yellow"/>
              </w:rPr>
            </w:pPr>
            <w:proofErr w:type="spellStart"/>
            <w:r w:rsidRPr="006266C0">
              <w:rPr>
                <w:rFonts w:asciiTheme="minorBidi" w:hAnsiTheme="minorBidi" w:cstheme="minorBidi"/>
                <w:sz w:val="22"/>
                <w:szCs w:val="22"/>
              </w:rPr>
              <w:t>Albania</w:t>
            </w:r>
            <w:proofErr w:type="spellEnd"/>
          </w:p>
        </w:tc>
        <w:tc>
          <w:tcPr>
            <w:tcW w:w="3295" w:type="dxa"/>
            <w:tcBorders>
              <w:top w:val="single" w:sz="4" w:space="0" w:color="auto"/>
              <w:left w:val="single" w:sz="4" w:space="0" w:color="auto"/>
              <w:bottom w:val="single" w:sz="4" w:space="0" w:color="auto"/>
              <w:right w:val="single" w:sz="4" w:space="0" w:color="auto"/>
            </w:tcBorders>
            <w:vAlign w:val="center"/>
          </w:tcPr>
          <w:p w14:paraId="0F11EDBA" w14:textId="0A58BA8C" w:rsidR="004827AA" w:rsidRPr="006266C0" w:rsidRDefault="00EC6ADB" w:rsidP="0098091E">
            <w:pPr>
              <w:tabs>
                <w:tab w:val="left" w:pos="1701"/>
              </w:tabs>
              <w:spacing w:before="120" w:after="120"/>
              <w:jc w:val="center"/>
              <w:rPr>
                <w:rFonts w:asciiTheme="minorBidi" w:hAnsiTheme="minorBidi" w:cstheme="minorBidi"/>
                <w:sz w:val="22"/>
                <w:szCs w:val="22"/>
              </w:rPr>
            </w:pPr>
            <w:hyperlink r:id="rId28" w:history="1">
              <w:r w:rsidR="004827AA" w:rsidRPr="006266C0">
                <w:rPr>
                  <w:rStyle w:val="Hyperlink"/>
                  <w:rFonts w:asciiTheme="minorBidi" w:hAnsiTheme="minorBidi" w:cstheme="minorBidi"/>
                  <w:sz w:val="22"/>
                  <w:szCs w:val="22"/>
                </w:rPr>
                <w:t>CV</w:t>
              </w:r>
            </w:hyperlink>
          </w:p>
        </w:tc>
      </w:tr>
      <w:tr w:rsidR="004827AA" w:rsidRPr="00973870" w14:paraId="08B7B0AE" w14:textId="77777777" w:rsidTr="003B16DF">
        <w:trPr>
          <w:trHeight w:val="864"/>
        </w:trPr>
        <w:tc>
          <w:tcPr>
            <w:tcW w:w="3295" w:type="dxa"/>
            <w:tcBorders>
              <w:top w:val="single" w:sz="4" w:space="0" w:color="auto"/>
              <w:left w:val="single" w:sz="4" w:space="0" w:color="auto"/>
              <w:bottom w:val="single" w:sz="4" w:space="0" w:color="auto"/>
              <w:right w:val="single" w:sz="4" w:space="0" w:color="auto"/>
            </w:tcBorders>
            <w:vAlign w:val="center"/>
          </w:tcPr>
          <w:p w14:paraId="621780A0" w14:textId="77777777" w:rsidR="004827AA" w:rsidRPr="006266C0" w:rsidRDefault="004827AA" w:rsidP="0098091E">
            <w:pPr>
              <w:tabs>
                <w:tab w:val="left" w:pos="1701"/>
              </w:tabs>
              <w:spacing w:before="120" w:after="120"/>
              <w:rPr>
                <w:rFonts w:asciiTheme="minorBidi" w:hAnsiTheme="minorBidi" w:cstheme="minorBidi"/>
                <w:sz w:val="22"/>
                <w:szCs w:val="22"/>
              </w:rPr>
            </w:pPr>
            <w:r w:rsidRPr="006266C0">
              <w:rPr>
                <w:rFonts w:asciiTheme="minorBidi" w:hAnsiTheme="minorBidi" w:cstheme="minorBidi"/>
                <w:sz w:val="22"/>
                <w:szCs w:val="22"/>
                <w:lang w:val="en-GB"/>
              </w:rPr>
              <w:t>Mr Rimvydas LAUŽIKAS</w:t>
            </w:r>
          </w:p>
        </w:tc>
        <w:tc>
          <w:tcPr>
            <w:tcW w:w="3295" w:type="dxa"/>
            <w:gridSpan w:val="2"/>
            <w:tcBorders>
              <w:top w:val="single" w:sz="4" w:space="0" w:color="auto"/>
              <w:left w:val="single" w:sz="4" w:space="0" w:color="auto"/>
              <w:bottom w:val="single" w:sz="4" w:space="0" w:color="auto"/>
              <w:right w:val="single" w:sz="4" w:space="0" w:color="auto"/>
            </w:tcBorders>
            <w:vAlign w:val="center"/>
          </w:tcPr>
          <w:p w14:paraId="3AAE65DF" w14:textId="12930630" w:rsidR="004827AA" w:rsidRPr="006266C0" w:rsidRDefault="004827AA" w:rsidP="0098091E">
            <w:pPr>
              <w:tabs>
                <w:tab w:val="left" w:pos="1701"/>
              </w:tabs>
              <w:spacing w:before="120" w:after="120"/>
              <w:jc w:val="center"/>
              <w:rPr>
                <w:rFonts w:asciiTheme="minorBidi" w:hAnsiTheme="minorBidi" w:cstheme="minorBidi"/>
                <w:sz w:val="22"/>
                <w:szCs w:val="22"/>
              </w:rPr>
            </w:pPr>
            <w:r w:rsidRPr="006266C0">
              <w:rPr>
                <w:rFonts w:asciiTheme="minorBidi" w:hAnsiTheme="minorBidi" w:cstheme="minorBidi"/>
                <w:sz w:val="22"/>
                <w:szCs w:val="22"/>
                <w:lang w:val="en-GB"/>
              </w:rPr>
              <w:t>Lithuania</w:t>
            </w:r>
          </w:p>
        </w:tc>
        <w:tc>
          <w:tcPr>
            <w:tcW w:w="3295" w:type="dxa"/>
            <w:tcBorders>
              <w:top w:val="single" w:sz="4" w:space="0" w:color="auto"/>
              <w:left w:val="single" w:sz="4" w:space="0" w:color="auto"/>
              <w:bottom w:val="single" w:sz="4" w:space="0" w:color="auto"/>
              <w:right w:val="single" w:sz="4" w:space="0" w:color="auto"/>
            </w:tcBorders>
            <w:vAlign w:val="center"/>
          </w:tcPr>
          <w:p w14:paraId="4F86FD7E" w14:textId="70D72961" w:rsidR="004827AA" w:rsidRPr="006266C0" w:rsidRDefault="00EC6ADB" w:rsidP="0098091E">
            <w:pPr>
              <w:tabs>
                <w:tab w:val="left" w:pos="1701"/>
              </w:tabs>
              <w:spacing w:before="120" w:after="120"/>
              <w:jc w:val="center"/>
              <w:rPr>
                <w:rFonts w:asciiTheme="minorBidi" w:hAnsiTheme="minorBidi" w:cstheme="minorBidi"/>
                <w:sz w:val="22"/>
                <w:szCs w:val="22"/>
              </w:rPr>
            </w:pPr>
            <w:hyperlink r:id="rId29" w:history="1">
              <w:r w:rsidR="004827AA" w:rsidRPr="006266C0">
                <w:rPr>
                  <w:rStyle w:val="Hyperlink"/>
                  <w:rFonts w:asciiTheme="minorBidi" w:hAnsiTheme="minorBidi" w:cstheme="minorBidi"/>
                  <w:sz w:val="22"/>
                  <w:szCs w:val="22"/>
                </w:rPr>
                <w:t>CV</w:t>
              </w:r>
            </w:hyperlink>
          </w:p>
        </w:tc>
      </w:tr>
      <w:tr w:rsidR="004827AA" w:rsidRPr="00973870" w14:paraId="66C4505B" w14:textId="77777777" w:rsidTr="003B16DF">
        <w:trPr>
          <w:trHeight w:val="864"/>
        </w:trPr>
        <w:tc>
          <w:tcPr>
            <w:tcW w:w="3295" w:type="dxa"/>
            <w:tcBorders>
              <w:top w:val="single" w:sz="4" w:space="0" w:color="auto"/>
              <w:left w:val="single" w:sz="4" w:space="0" w:color="auto"/>
              <w:bottom w:val="single" w:sz="4" w:space="0" w:color="auto"/>
              <w:right w:val="single" w:sz="4" w:space="0" w:color="auto"/>
            </w:tcBorders>
            <w:vAlign w:val="center"/>
          </w:tcPr>
          <w:p w14:paraId="0A01B7E4" w14:textId="77777777" w:rsidR="004827AA" w:rsidRPr="006266C0" w:rsidRDefault="004827AA" w:rsidP="0098091E">
            <w:pPr>
              <w:tabs>
                <w:tab w:val="left" w:pos="1701"/>
              </w:tabs>
              <w:spacing w:before="120" w:after="120"/>
              <w:rPr>
                <w:rFonts w:asciiTheme="minorBidi" w:hAnsiTheme="minorBidi" w:cstheme="minorBidi"/>
                <w:sz w:val="22"/>
                <w:szCs w:val="22"/>
                <w:highlight w:val="yellow"/>
              </w:rPr>
            </w:pPr>
            <w:r w:rsidRPr="006266C0">
              <w:rPr>
                <w:rFonts w:asciiTheme="minorBidi" w:hAnsiTheme="minorBidi" w:cstheme="minorBidi"/>
                <w:sz w:val="22"/>
                <w:szCs w:val="22"/>
              </w:rPr>
              <w:t xml:space="preserve">Ms Ioana </w:t>
            </w:r>
            <w:proofErr w:type="spellStart"/>
            <w:r w:rsidRPr="006266C0">
              <w:rPr>
                <w:rFonts w:asciiTheme="minorBidi" w:hAnsiTheme="minorBidi" w:cstheme="minorBidi"/>
                <w:sz w:val="22"/>
                <w:szCs w:val="22"/>
              </w:rPr>
              <w:t>Otilia</w:t>
            </w:r>
            <w:proofErr w:type="spellEnd"/>
            <w:r w:rsidRPr="006266C0">
              <w:rPr>
                <w:rFonts w:asciiTheme="minorBidi" w:hAnsiTheme="minorBidi" w:cstheme="minorBidi"/>
                <w:sz w:val="22"/>
                <w:szCs w:val="22"/>
              </w:rPr>
              <w:t xml:space="preserve"> BASKERVILLE</w:t>
            </w:r>
          </w:p>
        </w:tc>
        <w:tc>
          <w:tcPr>
            <w:tcW w:w="3295" w:type="dxa"/>
            <w:gridSpan w:val="2"/>
            <w:tcBorders>
              <w:top w:val="single" w:sz="4" w:space="0" w:color="auto"/>
              <w:left w:val="single" w:sz="4" w:space="0" w:color="auto"/>
              <w:bottom w:val="single" w:sz="4" w:space="0" w:color="auto"/>
              <w:right w:val="single" w:sz="4" w:space="0" w:color="auto"/>
            </w:tcBorders>
            <w:vAlign w:val="center"/>
          </w:tcPr>
          <w:p w14:paraId="7EF84D89" w14:textId="77777777" w:rsidR="004827AA" w:rsidRPr="006266C0" w:rsidRDefault="004827AA" w:rsidP="0098091E">
            <w:pPr>
              <w:tabs>
                <w:tab w:val="left" w:pos="1701"/>
              </w:tabs>
              <w:spacing w:before="120" w:after="120"/>
              <w:jc w:val="center"/>
              <w:rPr>
                <w:rFonts w:asciiTheme="minorBidi" w:hAnsiTheme="minorBidi" w:cstheme="minorBidi"/>
                <w:sz w:val="22"/>
                <w:szCs w:val="22"/>
                <w:highlight w:val="yellow"/>
              </w:rPr>
            </w:pPr>
            <w:r w:rsidRPr="006266C0">
              <w:rPr>
                <w:rFonts w:asciiTheme="minorBidi" w:hAnsiTheme="minorBidi" w:cstheme="minorBidi"/>
                <w:sz w:val="22"/>
                <w:szCs w:val="22"/>
              </w:rPr>
              <w:t>Romania</w:t>
            </w:r>
          </w:p>
        </w:tc>
        <w:tc>
          <w:tcPr>
            <w:tcW w:w="3295" w:type="dxa"/>
            <w:tcBorders>
              <w:top w:val="single" w:sz="4" w:space="0" w:color="auto"/>
              <w:left w:val="single" w:sz="4" w:space="0" w:color="auto"/>
              <w:bottom w:val="single" w:sz="4" w:space="0" w:color="auto"/>
              <w:right w:val="single" w:sz="4" w:space="0" w:color="auto"/>
            </w:tcBorders>
            <w:vAlign w:val="center"/>
          </w:tcPr>
          <w:p w14:paraId="16C38B51" w14:textId="2A9B4140" w:rsidR="004827AA" w:rsidRPr="006266C0" w:rsidRDefault="00EC6ADB" w:rsidP="0098091E">
            <w:pPr>
              <w:tabs>
                <w:tab w:val="left" w:pos="1701"/>
              </w:tabs>
              <w:spacing w:before="120" w:after="120"/>
              <w:jc w:val="center"/>
              <w:rPr>
                <w:rFonts w:asciiTheme="minorBidi" w:hAnsiTheme="minorBidi" w:cstheme="minorBidi"/>
                <w:sz w:val="22"/>
                <w:szCs w:val="22"/>
              </w:rPr>
            </w:pPr>
            <w:hyperlink r:id="rId30" w:history="1">
              <w:r w:rsidR="004827AA" w:rsidRPr="006266C0">
                <w:rPr>
                  <w:rStyle w:val="Hyperlink"/>
                  <w:rFonts w:asciiTheme="minorBidi" w:hAnsiTheme="minorBidi" w:cstheme="minorBidi"/>
                  <w:sz w:val="22"/>
                  <w:szCs w:val="22"/>
                </w:rPr>
                <w:t>CV</w:t>
              </w:r>
            </w:hyperlink>
          </w:p>
        </w:tc>
      </w:tr>
      <w:tr w:rsidR="004827AA" w:rsidRPr="00973870" w14:paraId="3365EE56" w14:textId="77777777" w:rsidTr="003B16DF">
        <w:trPr>
          <w:trHeight w:val="283"/>
        </w:trPr>
        <w:tc>
          <w:tcPr>
            <w:tcW w:w="9885" w:type="dxa"/>
            <w:gridSpan w:val="4"/>
            <w:tcBorders>
              <w:top w:val="single" w:sz="4" w:space="0" w:color="auto"/>
              <w:left w:val="single" w:sz="4" w:space="0" w:color="auto"/>
              <w:bottom w:val="single" w:sz="4" w:space="0" w:color="auto"/>
              <w:right w:val="single" w:sz="4" w:space="0" w:color="auto"/>
            </w:tcBorders>
            <w:shd w:val="clear" w:color="auto" w:fill="A6A6A6"/>
            <w:hideMark/>
          </w:tcPr>
          <w:p w14:paraId="144B9A2A" w14:textId="77777777" w:rsidR="004827AA" w:rsidRPr="006266C0" w:rsidRDefault="004827AA" w:rsidP="0098091E">
            <w:pPr>
              <w:tabs>
                <w:tab w:val="left" w:pos="1701"/>
              </w:tabs>
              <w:spacing w:before="120" w:after="120"/>
              <w:rPr>
                <w:rFonts w:asciiTheme="minorBidi" w:hAnsiTheme="minorBidi" w:cstheme="minorBidi"/>
                <w:sz w:val="22"/>
                <w:szCs w:val="22"/>
              </w:rPr>
            </w:pPr>
            <w:r w:rsidRPr="006266C0">
              <w:rPr>
                <w:rFonts w:asciiTheme="minorBidi" w:hAnsiTheme="minorBidi" w:cstheme="minorBidi"/>
                <w:b/>
                <w:sz w:val="22"/>
                <w:szCs w:val="22"/>
                <w:u w:val="single"/>
                <w:lang w:val="en-GB"/>
              </w:rPr>
              <w:t>Electoral Group V(a)</w:t>
            </w:r>
          </w:p>
        </w:tc>
      </w:tr>
      <w:tr w:rsidR="004827AA" w:rsidRPr="00973870" w14:paraId="73101FFB" w14:textId="77777777" w:rsidTr="003B16DF">
        <w:trPr>
          <w:trHeight w:val="283"/>
        </w:trPr>
        <w:tc>
          <w:tcPr>
            <w:tcW w:w="9885"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6875321B" w14:textId="761A5067" w:rsidR="004827AA" w:rsidRPr="006266C0" w:rsidRDefault="004827AA" w:rsidP="0098091E">
            <w:pPr>
              <w:tabs>
                <w:tab w:val="left" w:pos="1701"/>
              </w:tabs>
              <w:spacing w:before="120" w:after="120"/>
              <w:rPr>
                <w:rFonts w:asciiTheme="minorBidi" w:hAnsiTheme="minorBidi" w:cstheme="minorBidi"/>
                <w:sz w:val="22"/>
                <w:szCs w:val="22"/>
                <w:highlight w:val="green"/>
              </w:rPr>
            </w:pPr>
            <w:r w:rsidRPr="006266C0">
              <w:rPr>
                <w:rFonts w:asciiTheme="minorBidi" w:hAnsiTheme="minorBidi" w:cstheme="minorBidi"/>
                <w:b/>
                <w:sz w:val="22"/>
                <w:szCs w:val="22"/>
              </w:rPr>
              <w:t>Expert</w:t>
            </w:r>
          </w:p>
        </w:tc>
      </w:tr>
      <w:tr w:rsidR="004827AA" w:rsidRPr="00973870" w14:paraId="037445AB" w14:textId="77777777" w:rsidTr="003B16DF">
        <w:trPr>
          <w:trHeight w:val="283"/>
        </w:trPr>
        <w:tc>
          <w:tcPr>
            <w:tcW w:w="3295" w:type="dxa"/>
            <w:tcBorders>
              <w:top w:val="single" w:sz="4" w:space="0" w:color="auto"/>
              <w:left w:val="single" w:sz="4" w:space="0" w:color="auto"/>
              <w:bottom w:val="single" w:sz="4" w:space="0" w:color="auto"/>
              <w:right w:val="single" w:sz="4" w:space="0" w:color="auto"/>
            </w:tcBorders>
            <w:vAlign w:val="center"/>
          </w:tcPr>
          <w:p w14:paraId="4CA7C8C8" w14:textId="2D6124D3" w:rsidR="004827AA" w:rsidRPr="006266C0" w:rsidRDefault="004827AA" w:rsidP="0098091E">
            <w:pPr>
              <w:tabs>
                <w:tab w:val="left" w:pos="1701"/>
              </w:tabs>
              <w:spacing w:before="120" w:after="120"/>
              <w:rPr>
                <w:rFonts w:asciiTheme="minorBidi" w:hAnsiTheme="minorBidi" w:cstheme="minorBidi"/>
                <w:sz w:val="22"/>
                <w:szCs w:val="22"/>
                <w:highlight w:val="yellow"/>
              </w:rPr>
            </w:pPr>
            <w:r w:rsidRPr="006266C0">
              <w:rPr>
                <w:rFonts w:asciiTheme="minorBidi" w:hAnsiTheme="minorBidi" w:cstheme="minorBidi"/>
                <w:sz w:val="22"/>
                <w:szCs w:val="22"/>
              </w:rPr>
              <w:t xml:space="preserve">Ms Tiana </w:t>
            </w:r>
            <w:proofErr w:type="spellStart"/>
            <w:r w:rsidRPr="006266C0">
              <w:rPr>
                <w:rFonts w:asciiTheme="minorBidi" w:hAnsiTheme="minorBidi" w:cstheme="minorBidi"/>
                <w:sz w:val="22"/>
                <w:szCs w:val="22"/>
              </w:rPr>
              <w:t>Lalaina</w:t>
            </w:r>
            <w:proofErr w:type="spellEnd"/>
            <w:r w:rsidRPr="006266C0">
              <w:rPr>
                <w:rFonts w:asciiTheme="minorBidi" w:hAnsiTheme="minorBidi" w:cstheme="minorBidi"/>
                <w:sz w:val="22"/>
                <w:szCs w:val="22"/>
              </w:rPr>
              <w:t xml:space="preserve"> RAZAFIMANANTSOA</w:t>
            </w:r>
          </w:p>
        </w:tc>
        <w:tc>
          <w:tcPr>
            <w:tcW w:w="3295" w:type="dxa"/>
            <w:gridSpan w:val="2"/>
            <w:tcBorders>
              <w:top w:val="single" w:sz="4" w:space="0" w:color="auto"/>
              <w:left w:val="single" w:sz="4" w:space="0" w:color="auto"/>
              <w:bottom w:val="single" w:sz="4" w:space="0" w:color="auto"/>
              <w:right w:val="single" w:sz="4" w:space="0" w:color="auto"/>
            </w:tcBorders>
            <w:vAlign w:val="center"/>
          </w:tcPr>
          <w:p w14:paraId="5BCE905F" w14:textId="77777777" w:rsidR="004827AA" w:rsidRPr="006266C0" w:rsidRDefault="004827AA" w:rsidP="0098091E">
            <w:pPr>
              <w:tabs>
                <w:tab w:val="left" w:pos="1701"/>
              </w:tabs>
              <w:spacing w:before="120" w:after="120"/>
              <w:jc w:val="center"/>
              <w:rPr>
                <w:rFonts w:asciiTheme="minorBidi" w:hAnsiTheme="minorBidi" w:cstheme="minorBidi"/>
                <w:sz w:val="22"/>
                <w:szCs w:val="22"/>
              </w:rPr>
            </w:pPr>
            <w:r w:rsidRPr="006266C0">
              <w:rPr>
                <w:rFonts w:asciiTheme="minorBidi" w:hAnsiTheme="minorBidi" w:cstheme="minorBidi"/>
                <w:sz w:val="22"/>
                <w:szCs w:val="22"/>
              </w:rPr>
              <w:t>Madagascar</w:t>
            </w:r>
          </w:p>
        </w:tc>
        <w:tc>
          <w:tcPr>
            <w:tcW w:w="3295" w:type="dxa"/>
            <w:tcBorders>
              <w:top w:val="single" w:sz="4" w:space="0" w:color="auto"/>
              <w:left w:val="single" w:sz="4" w:space="0" w:color="auto"/>
              <w:bottom w:val="single" w:sz="4" w:space="0" w:color="auto"/>
              <w:right w:val="single" w:sz="4" w:space="0" w:color="auto"/>
            </w:tcBorders>
            <w:vAlign w:val="center"/>
          </w:tcPr>
          <w:p w14:paraId="1E85860C" w14:textId="594C2DDF" w:rsidR="004827AA" w:rsidRPr="00F125AE" w:rsidRDefault="00EC6ADB" w:rsidP="0098091E">
            <w:pPr>
              <w:tabs>
                <w:tab w:val="left" w:pos="1701"/>
              </w:tabs>
              <w:spacing w:before="120" w:after="120"/>
              <w:jc w:val="center"/>
              <w:rPr>
                <w:rFonts w:asciiTheme="minorBidi" w:hAnsiTheme="minorBidi" w:cstheme="minorBidi"/>
                <w:sz w:val="22"/>
                <w:szCs w:val="22"/>
              </w:rPr>
            </w:pPr>
            <w:hyperlink r:id="rId31" w:history="1">
              <w:r w:rsidR="004827AA" w:rsidRPr="00F125AE">
                <w:rPr>
                  <w:rStyle w:val="Hyperlink"/>
                  <w:rFonts w:asciiTheme="minorBidi" w:hAnsiTheme="minorBidi" w:cstheme="minorBidi"/>
                  <w:sz w:val="22"/>
                  <w:szCs w:val="22"/>
                </w:rPr>
                <w:t>CV</w:t>
              </w:r>
            </w:hyperlink>
          </w:p>
        </w:tc>
      </w:tr>
      <w:tr w:rsidR="004827AA" w:rsidRPr="00973870" w14:paraId="71A7A96E" w14:textId="77777777" w:rsidTr="003B16DF">
        <w:trPr>
          <w:trHeight w:val="283"/>
        </w:trPr>
        <w:tc>
          <w:tcPr>
            <w:tcW w:w="9885"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62C9C56C" w14:textId="77777777" w:rsidR="004827AA" w:rsidRPr="006266C0" w:rsidRDefault="004827AA" w:rsidP="0098091E">
            <w:pPr>
              <w:tabs>
                <w:tab w:val="left" w:pos="1701"/>
              </w:tabs>
              <w:spacing w:before="120" w:after="120"/>
              <w:rPr>
                <w:rFonts w:asciiTheme="minorBidi" w:hAnsiTheme="minorBidi" w:cstheme="minorBidi"/>
                <w:sz w:val="22"/>
                <w:szCs w:val="22"/>
                <w:highlight w:val="green"/>
              </w:rPr>
            </w:pPr>
            <w:r w:rsidRPr="006266C0">
              <w:rPr>
                <w:rFonts w:asciiTheme="minorBidi" w:hAnsiTheme="minorBidi" w:cstheme="minorBidi"/>
                <w:b/>
                <w:sz w:val="22"/>
                <w:szCs w:val="22"/>
                <w:lang w:val="en-GB"/>
              </w:rPr>
              <w:t>Accredited non-governmental organizations</w:t>
            </w:r>
          </w:p>
        </w:tc>
      </w:tr>
      <w:tr w:rsidR="004827AA" w:rsidRPr="00EC6ADB" w14:paraId="049A2F6A" w14:textId="77777777" w:rsidTr="003B16DF">
        <w:trPr>
          <w:trHeight w:val="283"/>
        </w:trPr>
        <w:tc>
          <w:tcPr>
            <w:tcW w:w="5385" w:type="dxa"/>
            <w:gridSpan w:val="2"/>
            <w:tcBorders>
              <w:top w:val="single" w:sz="4" w:space="0" w:color="auto"/>
              <w:left w:val="single" w:sz="4" w:space="0" w:color="auto"/>
              <w:bottom w:val="single" w:sz="4" w:space="0" w:color="auto"/>
              <w:right w:val="single" w:sz="4" w:space="0" w:color="auto"/>
            </w:tcBorders>
            <w:vAlign w:val="center"/>
          </w:tcPr>
          <w:p w14:paraId="481BE210" w14:textId="0FFEA553" w:rsidR="004827AA" w:rsidRPr="0035534D" w:rsidRDefault="00345756" w:rsidP="0098091E">
            <w:pPr>
              <w:tabs>
                <w:tab w:val="left" w:pos="1701"/>
              </w:tabs>
              <w:spacing w:before="120" w:after="120"/>
              <w:rPr>
                <w:rFonts w:asciiTheme="minorBidi" w:hAnsiTheme="minorBidi" w:cstheme="minorBidi"/>
                <w:sz w:val="22"/>
                <w:szCs w:val="22"/>
                <w:lang w:val="en-US"/>
              </w:rPr>
            </w:pPr>
            <w:proofErr w:type="spellStart"/>
            <w:r w:rsidRPr="00345756">
              <w:rPr>
                <w:rFonts w:asciiTheme="minorBidi" w:hAnsiTheme="minorBidi" w:cstheme="minorBidi"/>
                <w:sz w:val="22"/>
                <w:szCs w:val="22"/>
                <w:lang w:val="en-US"/>
              </w:rPr>
              <w:t>A</w:t>
            </w:r>
            <w:r>
              <w:rPr>
                <w:rFonts w:asciiTheme="minorBidi" w:hAnsiTheme="minorBidi" w:cstheme="minorBidi"/>
                <w:sz w:val="22"/>
                <w:szCs w:val="22"/>
                <w:lang w:val="en-US"/>
              </w:rPr>
              <w:t>magugu</w:t>
            </w:r>
            <w:proofErr w:type="spellEnd"/>
            <w:r w:rsidRPr="00345756">
              <w:rPr>
                <w:rFonts w:asciiTheme="minorBidi" w:hAnsiTheme="minorBidi" w:cstheme="minorBidi"/>
                <w:sz w:val="22"/>
                <w:szCs w:val="22"/>
                <w:lang w:val="en-US"/>
              </w:rPr>
              <w:t xml:space="preserve"> I</w:t>
            </w:r>
            <w:r>
              <w:rPr>
                <w:rFonts w:asciiTheme="minorBidi" w:hAnsiTheme="minorBidi" w:cstheme="minorBidi"/>
                <w:sz w:val="22"/>
                <w:szCs w:val="22"/>
                <w:lang w:val="en-US"/>
              </w:rPr>
              <w:t>nternational</w:t>
            </w:r>
            <w:r w:rsidRPr="00345756">
              <w:rPr>
                <w:rFonts w:asciiTheme="minorBidi" w:hAnsiTheme="minorBidi" w:cstheme="minorBidi"/>
                <w:sz w:val="22"/>
                <w:szCs w:val="22"/>
                <w:lang w:val="en-US"/>
              </w:rPr>
              <w:t xml:space="preserve"> </w:t>
            </w:r>
            <w:r>
              <w:rPr>
                <w:rFonts w:asciiTheme="minorBidi" w:hAnsiTheme="minorBidi" w:cstheme="minorBidi"/>
                <w:sz w:val="22"/>
                <w:szCs w:val="22"/>
                <w:lang w:val="en-US"/>
              </w:rPr>
              <w:t>Heritage</w:t>
            </w:r>
            <w:r w:rsidRPr="00345756">
              <w:rPr>
                <w:rFonts w:asciiTheme="minorBidi" w:hAnsiTheme="minorBidi" w:cstheme="minorBidi"/>
                <w:sz w:val="22"/>
                <w:szCs w:val="22"/>
                <w:lang w:val="en-US"/>
              </w:rPr>
              <w:t xml:space="preserve"> C</w:t>
            </w:r>
            <w:r>
              <w:rPr>
                <w:rFonts w:asciiTheme="minorBidi" w:hAnsiTheme="minorBidi" w:cstheme="minorBidi"/>
                <w:sz w:val="22"/>
                <w:szCs w:val="22"/>
                <w:lang w:val="en-US"/>
              </w:rPr>
              <w:t>enter</w:t>
            </w:r>
          </w:p>
        </w:tc>
        <w:tc>
          <w:tcPr>
            <w:tcW w:w="4500" w:type="dxa"/>
            <w:gridSpan w:val="2"/>
            <w:tcBorders>
              <w:top w:val="single" w:sz="4" w:space="0" w:color="auto"/>
              <w:left w:val="single" w:sz="4" w:space="0" w:color="auto"/>
              <w:bottom w:val="single" w:sz="4" w:space="0" w:color="auto"/>
              <w:right w:val="single" w:sz="4" w:space="0" w:color="auto"/>
            </w:tcBorders>
          </w:tcPr>
          <w:p w14:paraId="5560E417" w14:textId="379A9E37" w:rsidR="00635640" w:rsidRPr="00041A02" w:rsidRDefault="00635640" w:rsidP="00AC589D">
            <w:pPr>
              <w:tabs>
                <w:tab w:val="left" w:pos="1701"/>
              </w:tabs>
              <w:spacing w:before="180" w:after="120"/>
              <w:jc w:val="center"/>
              <w:rPr>
                <w:rFonts w:ascii="Arial" w:hAnsi="Arial" w:cs="Arial"/>
                <w:lang w:val="en-GB"/>
              </w:rPr>
            </w:pPr>
            <w:r w:rsidRPr="00041A02">
              <w:rPr>
                <w:rFonts w:ascii="Arial" w:hAnsi="Arial" w:cs="Arial"/>
                <w:lang w:val="en-GB"/>
              </w:rPr>
              <w:t>Accredited in 201</w:t>
            </w:r>
            <w:r w:rsidR="00F14856">
              <w:rPr>
                <w:rFonts w:ascii="Arial" w:hAnsi="Arial" w:cs="Arial"/>
                <w:lang w:val="en-GB"/>
              </w:rPr>
              <w:t>8</w:t>
            </w:r>
          </w:p>
          <w:p w14:paraId="0AED8701" w14:textId="0A44DB50" w:rsidR="00635640" w:rsidRPr="00FF2605" w:rsidRDefault="00635640" w:rsidP="00AC589D">
            <w:pPr>
              <w:tabs>
                <w:tab w:val="left" w:pos="1701"/>
              </w:tabs>
              <w:spacing w:before="180" w:after="120"/>
              <w:jc w:val="center"/>
              <w:rPr>
                <w:rFonts w:ascii="Arial" w:hAnsi="Arial" w:cs="Arial"/>
                <w:lang w:val="en-GB"/>
              </w:rPr>
            </w:pPr>
            <w:r w:rsidRPr="00041A02">
              <w:rPr>
                <w:rFonts w:ascii="Arial" w:hAnsi="Arial" w:cs="Arial"/>
                <w:lang w:val="en-GB"/>
              </w:rPr>
              <w:t>(</w:t>
            </w:r>
            <w:r w:rsidR="00EC6ADB">
              <w:fldChar w:fldCharType="begin"/>
            </w:r>
            <w:r w:rsidR="00EC6ADB" w:rsidRPr="00EC6ADB">
              <w:rPr>
                <w:lang w:val="en-US"/>
              </w:rPr>
              <w:instrText>HYPERLINK "https://ich.unesco.org/doc/src/37566-EN.pdf"</w:instrText>
            </w:r>
            <w:r w:rsidR="00EC6ADB">
              <w:fldChar w:fldCharType="separate"/>
            </w:r>
            <w:r w:rsidRPr="00041A02">
              <w:rPr>
                <w:rStyle w:val="Hyperlink"/>
                <w:rFonts w:ascii="Arial" w:hAnsi="Arial" w:cs="Arial"/>
                <w:lang w:val="en-GB"/>
              </w:rPr>
              <w:t>Accreditation form</w:t>
            </w:r>
            <w:r w:rsidR="00EC6ADB">
              <w:rPr>
                <w:rStyle w:val="Hyperlink"/>
                <w:rFonts w:ascii="Arial" w:hAnsi="Arial" w:cs="Arial"/>
                <w:lang w:val="en-GB"/>
              </w:rPr>
              <w:fldChar w:fldCharType="end"/>
            </w:r>
            <w:r w:rsidRPr="00041A02">
              <w:rPr>
                <w:rFonts w:ascii="Arial" w:hAnsi="Arial" w:cs="Arial"/>
                <w:lang w:val="en-GB"/>
              </w:rPr>
              <w:t>)</w:t>
            </w:r>
          </w:p>
          <w:p w14:paraId="70BC5873" w14:textId="04ED1FA6" w:rsidR="004827AA" w:rsidRPr="0035534D" w:rsidRDefault="00EC6ADB" w:rsidP="001D02F1">
            <w:pPr>
              <w:tabs>
                <w:tab w:val="left" w:pos="1701"/>
              </w:tabs>
              <w:spacing w:before="180" w:after="120"/>
              <w:jc w:val="center"/>
              <w:rPr>
                <w:rFonts w:asciiTheme="minorBidi" w:hAnsiTheme="minorBidi" w:cstheme="minorBidi"/>
                <w:sz w:val="22"/>
                <w:szCs w:val="22"/>
                <w:highlight w:val="yellow"/>
                <w:lang w:val="en-US"/>
              </w:rPr>
            </w:pPr>
            <w:r>
              <w:fldChar w:fldCharType="begin"/>
            </w:r>
            <w:r w:rsidRPr="00EC6ADB">
              <w:rPr>
                <w:lang w:val="en-US"/>
              </w:rPr>
              <w:instrText>HYPERLINK "http://www.amaguguheritage.org"</w:instrText>
            </w:r>
            <w:r>
              <w:fldChar w:fldCharType="separate"/>
            </w:r>
            <w:r w:rsidR="00345756" w:rsidRPr="00041A02">
              <w:rPr>
                <w:rStyle w:val="Hyperlink"/>
                <w:rFonts w:ascii="Arial" w:hAnsi="Arial" w:cs="Arial"/>
                <w:lang w:val="en-GB"/>
              </w:rPr>
              <w:t>Website</w:t>
            </w:r>
            <w:r>
              <w:rPr>
                <w:rStyle w:val="Hyperlink"/>
                <w:rFonts w:ascii="Arial" w:hAnsi="Arial" w:cs="Arial"/>
                <w:lang w:val="en-GB"/>
              </w:rPr>
              <w:fldChar w:fldCharType="end"/>
            </w:r>
          </w:p>
        </w:tc>
      </w:tr>
      <w:tr w:rsidR="004827AA" w:rsidRPr="00EC6ADB" w14:paraId="150B0EEB" w14:textId="77777777" w:rsidTr="003B16DF">
        <w:trPr>
          <w:trHeight w:val="283"/>
        </w:trPr>
        <w:tc>
          <w:tcPr>
            <w:tcW w:w="5385" w:type="dxa"/>
            <w:gridSpan w:val="2"/>
            <w:tcBorders>
              <w:top w:val="single" w:sz="4" w:space="0" w:color="auto"/>
              <w:left w:val="single" w:sz="4" w:space="0" w:color="auto"/>
              <w:bottom w:val="single" w:sz="4" w:space="0" w:color="auto"/>
              <w:right w:val="single" w:sz="4" w:space="0" w:color="auto"/>
            </w:tcBorders>
            <w:vAlign w:val="center"/>
          </w:tcPr>
          <w:p w14:paraId="2A199DE5" w14:textId="1EE2A329" w:rsidR="004827AA" w:rsidRPr="00434A61" w:rsidRDefault="00434A61" w:rsidP="0098091E">
            <w:pPr>
              <w:tabs>
                <w:tab w:val="left" w:pos="1701"/>
              </w:tabs>
              <w:spacing w:before="120" w:after="120"/>
              <w:rPr>
                <w:rFonts w:asciiTheme="minorBidi" w:hAnsiTheme="minorBidi" w:cstheme="minorBidi"/>
                <w:sz w:val="22"/>
                <w:szCs w:val="22"/>
                <w:lang w:val="en-US"/>
              </w:rPr>
            </w:pPr>
            <w:r w:rsidRPr="00434A61">
              <w:rPr>
                <w:rFonts w:asciiTheme="minorBidi" w:hAnsiTheme="minorBidi" w:cstheme="minorBidi"/>
                <w:sz w:val="22"/>
                <w:szCs w:val="22"/>
                <w:lang w:val="en-US"/>
              </w:rPr>
              <w:t xml:space="preserve">Global Development for </w:t>
            </w:r>
            <w:proofErr w:type="spellStart"/>
            <w:r w:rsidRPr="00434A61">
              <w:rPr>
                <w:rFonts w:asciiTheme="minorBidi" w:hAnsiTheme="minorBidi" w:cstheme="minorBidi"/>
                <w:sz w:val="22"/>
                <w:szCs w:val="22"/>
                <w:lang w:val="en-US"/>
              </w:rPr>
              <w:t>Pygmee</w:t>
            </w:r>
            <w:proofErr w:type="spellEnd"/>
            <w:r w:rsidRPr="00434A61">
              <w:rPr>
                <w:rFonts w:asciiTheme="minorBidi" w:hAnsiTheme="minorBidi" w:cstheme="minorBidi"/>
                <w:sz w:val="22"/>
                <w:szCs w:val="22"/>
                <w:lang w:val="en-US"/>
              </w:rPr>
              <w:t xml:space="preserve"> Minorities</w:t>
            </w:r>
            <w:r>
              <w:rPr>
                <w:rFonts w:asciiTheme="minorBidi" w:hAnsiTheme="minorBidi" w:cstheme="minorBidi"/>
                <w:sz w:val="22"/>
                <w:szCs w:val="22"/>
                <w:lang w:val="en-US"/>
              </w:rPr>
              <w:t xml:space="preserve"> (GLODEPM)</w:t>
            </w:r>
          </w:p>
        </w:tc>
        <w:tc>
          <w:tcPr>
            <w:tcW w:w="4500" w:type="dxa"/>
            <w:gridSpan w:val="2"/>
            <w:tcBorders>
              <w:top w:val="single" w:sz="4" w:space="0" w:color="auto"/>
              <w:left w:val="single" w:sz="4" w:space="0" w:color="auto"/>
              <w:bottom w:val="single" w:sz="4" w:space="0" w:color="auto"/>
              <w:right w:val="single" w:sz="4" w:space="0" w:color="auto"/>
            </w:tcBorders>
          </w:tcPr>
          <w:p w14:paraId="4199CC5A" w14:textId="5DD3B6D3" w:rsidR="00345756" w:rsidRPr="00041A02" w:rsidRDefault="00345756" w:rsidP="00AC589D">
            <w:pPr>
              <w:tabs>
                <w:tab w:val="left" w:pos="1701"/>
              </w:tabs>
              <w:spacing w:before="180" w:after="120"/>
              <w:jc w:val="center"/>
              <w:rPr>
                <w:rFonts w:ascii="Arial" w:hAnsi="Arial" w:cs="Arial"/>
                <w:lang w:val="en-GB"/>
              </w:rPr>
            </w:pPr>
            <w:r w:rsidRPr="00041A02">
              <w:rPr>
                <w:rFonts w:ascii="Arial" w:hAnsi="Arial" w:cs="Arial"/>
                <w:lang w:val="en-GB"/>
              </w:rPr>
              <w:t>Accredited in 201</w:t>
            </w:r>
            <w:r w:rsidR="00434A61">
              <w:rPr>
                <w:rFonts w:ascii="Arial" w:hAnsi="Arial" w:cs="Arial"/>
                <w:lang w:val="en-GB"/>
              </w:rPr>
              <w:t>0</w:t>
            </w:r>
          </w:p>
          <w:p w14:paraId="44417096" w14:textId="6833072B" w:rsidR="00345756" w:rsidRDefault="00345756" w:rsidP="00AC589D">
            <w:pPr>
              <w:tabs>
                <w:tab w:val="left" w:pos="1701"/>
              </w:tabs>
              <w:spacing w:before="180" w:after="120"/>
              <w:jc w:val="center"/>
              <w:rPr>
                <w:rFonts w:ascii="Arial" w:hAnsi="Arial" w:cs="Arial"/>
                <w:lang w:val="en-GB"/>
              </w:rPr>
            </w:pPr>
            <w:r w:rsidRPr="00041A02">
              <w:rPr>
                <w:rFonts w:ascii="Arial" w:hAnsi="Arial" w:cs="Arial"/>
                <w:lang w:val="en-GB"/>
              </w:rPr>
              <w:t>(</w:t>
            </w:r>
            <w:hyperlink r:id="rId32" w:history="1">
              <w:r w:rsidRPr="00434A61">
                <w:rPr>
                  <w:rStyle w:val="Hyperlink"/>
                  <w:rFonts w:ascii="Arial" w:hAnsi="Arial" w:cs="Arial"/>
                  <w:lang w:val="en-GB"/>
                </w:rPr>
                <w:t>Accreditation form</w:t>
              </w:r>
            </w:hyperlink>
            <w:r w:rsidRPr="00041A02">
              <w:rPr>
                <w:rFonts w:ascii="Arial" w:hAnsi="Arial" w:cs="Arial"/>
                <w:lang w:val="en-GB"/>
              </w:rPr>
              <w:t>)</w:t>
            </w:r>
          </w:p>
          <w:p w14:paraId="3462391D" w14:textId="3521B88E" w:rsidR="007510F0" w:rsidRDefault="007510F0" w:rsidP="00AC589D">
            <w:pPr>
              <w:tabs>
                <w:tab w:val="left" w:pos="1701"/>
              </w:tabs>
              <w:spacing w:before="180" w:after="120"/>
              <w:jc w:val="center"/>
              <w:rPr>
                <w:rFonts w:ascii="Arial" w:hAnsi="Arial" w:cs="Arial"/>
                <w:lang w:val="en-GB"/>
              </w:rPr>
            </w:pPr>
            <w:r>
              <w:rPr>
                <w:rFonts w:ascii="Arial" w:hAnsi="Arial" w:cs="Arial"/>
                <w:lang w:val="en-GB"/>
              </w:rPr>
              <w:t>Renewed in 201</w:t>
            </w:r>
            <w:r w:rsidR="00434A61">
              <w:rPr>
                <w:rFonts w:ascii="Arial" w:hAnsi="Arial" w:cs="Arial"/>
                <w:lang w:val="en-GB"/>
              </w:rPr>
              <w:t>5</w:t>
            </w:r>
          </w:p>
          <w:p w14:paraId="2E46BA1B" w14:textId="41F3125D" w:rsidR="0098091E" w:rsidRDefault="0098091E" w:rsidP="00AC589D">
            <w:pPr>
              <w:tabs>
                <w:tab w:val="left" w:pos="1701"/>
              </w:tabs>
              <w:spacing w:before="180" w:after="120"/>
              <w:jc w:val="center"/>
              <w:rPr>
                <w:rFonts w:ascii="Arial" w:hAnsi="Arial" w:cs="Arial"/>
                <w:lang w:val="en-GB"/>
              </w:rPr>
            </w:pPr>
            <w:r>
              <w:rPr>
                <w:rFonts w:ascii="Arial" w:hAnsi="Arial" w:cs="Arial"/>
                <w:sz w:val="22"/>
                <w:szCs w:val="22"/>
                <w:lang w:val="en-US"/>
              </w:rPr>
              <w:t>(</w:t>
            </w:r>
            <w:hyperlink r:id="rId33" w:history="1">
              <w:r w:rsidRPr="00380F0B">
                <w:rPr>
                  <w:rStyle w:val="Hyperlink"/>
                  <w:rFonts w:asciiTheme="minorBidi" w:hAnsiTheme="minorBidi" w:cstheme="minorBidi"/>
                  <w:lang w:val="en-US"/>
                </w:rPr>
                <w:t>Activity report</w:t>
              </w:r>
            </w:hyperlink>
            <w:r>
              <w:rPr>
                <w:rFonts w:ascii="Arial" w:hAnsi="Arial" w:cs="Arial"/>
                <w:sz w:val="22"/>
                <w:szCs w:val="22"/>
                <w:lang w:val="en-US"/>
              </w:rPr>
              <w:t>)</w:t>
            </w:r>
          </w:p>
          <w:p w14:paraId="03782016" w14:textId="7B4D0AFE" w:rsidR="0098091E" w:rsidRDefault="0098091E" w:rsidP="00AC589D">
            <w:pPr>
              <w:tabs>
                <w:tab w:val="left" w:pos="1701"/>
              </w:tabs>
              <w:spacing w:before="180" w:after="120"/>
              <w:jc w:val="center"/>
              <w:rPr>
                <w:rFonts w:ascii="Arial" w:hAnsi="Arial" w:cs="Arial"/>
                <w:lang w:val="en-GB"/>
              </w:rPr>
            </w:pPr>
            <w:r>
              <w:rPr>
                <w:rFonts w:ascii="Arial" w:hAnsi="Arial" w:cs="Arial"/>
                <w:lang w:val="en-GB"/>
              </w:rPr>
              <w:t>Renewed in 20</w:t>
            </w:r>
            <w:r w:rsidR="00434A61">
              <w:rPr>
                <w:rFonts w:ascii="Arial" w:hAnsi="Arial" w:cs="Arial"/>
                <w:lang w:val="en-GB"/>
              </w:rPr>
              <w:t>19</w:t>
            </w:r>
          </w:p>
          <w:p w14:paraId="33CB305C" w14:textId="33ABB062" w:rsidR="004827AA" w:rsidRPr="00B56345" w:rsidRDefault="007510F0" w:rsidP="00AC589D">
            <w:pPr>
              <w:tabs>
                <w:tab w:val="left" w:pos="1701"/>
              </w:tabs>
              <w:spacing w:before="180" w:after="120"/>
              <w:jc w:val="center"/>
              <w:rPr>
                <w:rFonts w:ascii="Arial" w:hAnsi="Arial" w:cs="Arial"/>
                <w:lang w:val="en-GB"/>
              </w:rPr>
            </w:pPr>
            <w:r>
              <w:rPr>
                <w:rFonts w:ascii="Arial" w:hAnsi="Arial" w:cs="Arial"/>
                <w:sz w:val="22"/>
                <w:szCs w:val="22"/>
                <w:lang w:val="en-US"/>
              </w:rPr>
              <w:t>(</w:t>
            </w:r>
            <w:hyperlink r:id="rId34" w:history="1">
              <w:r w:rsidRPr="00380F0B">
                <w:rPr>
                  <w:rStyle w:val="Hyperlink"/>
                  <w:rFonts w:asciiTheme="minorBidi" w:hAnsiTheme="minorBidi" w:cstheme="minorBidi"/>
                  <w:lang w:val="en-US"/>
                </w:rPr>
                <w:t>Activity report</w:t>
              </w:r>
            </w:hyperlink>
            <w:r>
              <w:rPr>
                <w:rFonts w:ascii="Arial" w:hAnsi="Arial" w:cs="Arial"/>
                <w:sz w:val="22"/>
                <w:szCs w:val="22"/>
                <w:lang w:val="en-US"/>
              </w:rPr>
              <w:t>)</w:t>
            </w:r>
          </w:p>
        </w:tc>
      </w:tr>
      <w:tr w:rsidR="004827AA" w:rsidRPr="0035534D" w14:paraId="2B5FC826" w14:textId="77777777" w:rsidTr="003B16DF">
        <w:trPr>
          <w:trHeight w:val="283"/>
        </w:trPr>
        <w:tc>
          <w:tcPr>
            <w:tcW w:w="5385" w:type="dxa"/>
            <w:gridSpan w:val="2"/>
            <w:tcBorders>
              <w:top w:val="single" w:sz="4" w:space="0" w:color="auto"/>
              <w:left w:val="single" w:sz="4" w:space="0" w:color="auto"/>
              <w:bottom w:val="single" w:sz="4" w:space="0" w:color="auto"/>
              <w:right w:val="single" w:sz="4" w:space="0" w:color="auto"/>
            </w:tcBorders>
            <w:vAlign w:val="center"/>
          </w:tcPr>
          <w:p w14:paraId="64480A83" w14:textId="1A854B7F" w:rsidR="004827AA" w:rsidRPr="0035534D" w:rsidRDefault="00345756" w:rsidP="003B16DF">
            <w:pPr>
              <w:tabs>
                <w:tab w:val="left" w:pos="1701"/>
              </w:tabs>
              <w:spacing w:before="120" w:after="120"/>
              <w:rPr>
                <w:rFonts w:asciiTheme="minorBidi" w:hAnsiTheme="minorBidi" w:cstheme="minorBidi"/>
                <w:sz w:val="22"/>
                <w:szCs w:val="22"/>
                <w:lang w:val="en-US"/>
              </w:rPr>
            </w:pPr>
            <w:r w:rsidRPr="00345756">
              <w:rPr>
                <w:rFonts w:asciiTheme="minorBidi" w:hAnsiTheme="minorBidi" w:cstheme="minorBidi"/>
                <w:sz w:val="22"/>
                <w:szCs w:val="22"/>
                <w:lang w:val="en-US"/>
              </w:rPr>
              <w:lastRenderedPageBreak/>
              <w:t>The Cross-Cultural Foundation of Uganda</w:t>
            </w:r>
            <w:r>
              <w:rPr>
                <w:rFonts w:asciiTheme="minorBidi" w:hAnsiTheme="minorBidi" w:cstheme="minorBidi"/>
                <w:sz w:val="22"/>
                <w:szCs w:val="22"/>
                <w:lang w:val="en-US"/>
              </w:rPr>
              <w:t xml:space="preserve"> </w:t>
            </w:r>
            <w:r w:rsidRPr="00345756">
              <w:rPr>
                <w:rFonts w:asciiTheme="minorBidi" w:hAnsiTheme="minorBidi" w:cstheme="minorBidi"/>
                <w:sz w:val="22"/>
                <w:szCs w:val="22"/>
                <w:lang w:val="en-US"/>
              </w:rPr>
              <w:t>(CCFU)</w:t>
            </w:r>
          </w:p>
        </w:tc>
        <w:tc>
          <w:tcPr>
            <w:tcW w:w="4500" w:type="dxa"/>
            <w:gridSpan w:val="2"/>
            <w:tcBorders>
              <w:top w:val="single" w:sz="4" w:space="0" w:color="auto"/>
              <w:left w:val="single" w:sz="4" w:space="0" w:color="auto"/>
              <w:bottom w:val="single" w:sz="4" w:space="0" w:color="auto"/>
              <w:right w:val="single" w:sz="4" w:space="0" w:color="auto"/>
            </w:tcBorders>
          </w:tcPr>
          <w:p w14:paraId="676CE615" w14:textId="77777777" w:rsidR="00345756" w:rsidRPr="00041A02" w:rsidRDefault="00345756" w:rsidP="00AC589D">
            <w:pPr>
              <w:tabs>
                <w:tab w:val="left" w:pos="1701"/>
              </w:tabs>
              <w:spacing w:before="180" w:after="120"/>
              <w:jc w:val="center"/>
              <w:rPr>
                <w:rFonts w:ascii="Arial" w:hAnsi="Arial" w:cs="Arial"/>
                <w:lang w:val="en-GB"/>
              </w:rPr>
            </w:pPr>
            <w:r w:rsidRPr="00041A02">
              <w:rPr>
                <w:rFonts w:ascii="Arial" w:hAnsi="Arial" w:cs="Arial"/>
                <w:lang w:val="en-GB"/>
              </w:rPr>
              <w:t>Accredited in 2012</w:t>
            </w:r>
          </w:p>
          <w:p w14:paraId="57C39615" w14:textId="71122B78" w:rsidR="00345756" w:rsidRDefault="00345756" w:rsidP="00AC589D">
            <w:pPr>
              <w:tabs>
                <w:tab w:val="left" w:pos="1701"/>
              </w:tabs>
              <w:spacing w:before="180" w:after="120"/>
              <w:jc w:val="center"/>
              <w:rPr>
                <w:rFonts w:ascii="Arial" w:hAnsi="Arial" w:cs="Arial"/>
                <w:lang w:val="en-GB"/>
              </w:rPr>
            </w:pPr>
            <w:r w:rsidRPr="00041A02">
              <w:rPr>
                <w:rFonts w:ascii="Arial" w:hAnsi="Arial" w:cs="Arial"/>
                <w:lang w:val="en-GB"/>
              </w:rPr>
              <w:t>(</w:t>
            </w:r>
            <w:hyperlink r:id="rId35" w:history="1">
              <w:r w:rsidRPr="00041A02">
                <w:rPr>
                  <w:rStyle w:val="Hyperlink"/>
                  <w:rFonts w:ascii="Arial" w:hAnsi="Arial" w:cs="Arial"/>
                  <w:lang w:val="en-GB"/>
                </w:rPr>
                <w:t>Accreditation form</w:t>
              </w:r>
            </w:hyperlink>
            <w:r w:rsidRPr="00041A02">
              <w:rPr>
                <w:rFonts w:ascii="Arial" w:hAnsi="Arial" w:cs="Arial"/>
                <w:lang w:val="en-GB"/>
              </w:rPr>
              <w:t>)</w:t>
            </w:r>
          </w:p>
          <w:p w14:paraId="413B0F11" w14:textId="1482E307" w:rsidR="007510F0" w:rsidRDefault="007510F0" w:rsidP="00AC589D">
            <w:pPr>
              <w:tabs>
                <w:tab w:val="left" w:pos="1701"/>
              </w:tabs>
              <w:spacing w:before="180" w:after="120"/>
              <w:jc w:val="center"/>
              <w:rPr>
                <w:rFonts w:ascii="Arial" w:hAnsi="Arial" w:cs="Arial"/>
                <w:lang w:val="en-GB"/>
              </w:rPr>
            </w:pPr>
            <w:r>
              <w:rPr>
                <w:rFonts w:ascii="Arial" w:hAnsi="Arial" w:cs="Arial"/>
                <w:lang w:val="en-GB"/>
              </w:rPr>
              <w:t>Renewed in 2017</w:t>
            </w:r>
          </w:p>
          <w:p w14:paraId="7C4C4434" w14:textId="15807D9B" w:rsidR="0098091E" w:rsidRDefault="0098091E" w:rsidP="00AC589D">
            <w:pPr>
              <w:tabs>
                <w:tab w:val="left" w:pos="1701"/>
              </w:tabs>
              <w:spacing w:before="180" w:after="120"/>
              <w:jc w:val="center"/>
              <w:rPr>
                <w:rFonts w:ascii="Arial" w:hAnsi="Arial" w:cs="Arial"/>
                <w:lang w:val="en-GB"/>
              </w:rPr>
            </w:pPr>
            <w:r>
              <w:rPr>
                <w:rFonts w:ascii="Arial" w:hAnsi="Arial" w:cs="Arial"/>
                <w:sz w:val="22"/>
                <w:szCs w:val="22"/>
                <w:lang w:val="en-US"/>
              </w:rPr>
              <w:t>(</w:t>
            </w:r>
            <w:hyperlink r:id="rId36" w:history="1">
              <w:r w:rsidRPr="00380F0B">
                <w:rPr>
                  <w:rStyle w:val="Hyperlink"/>
                  <w:rFonts w:asciiTheme="minorBidi" w:hAnsiTheme="minorBidi" w:cstheme="minorBidi"/>
                  <w:lang w:val="en-US"/>
                </w:rPr>
                <w:t>Activity report</w:t>
              </w:r>
            </w:hyperlink>
            <w:r>
              <w:rPr>
                <w:rFonts w:ascii="Arial" w:hAnsi="Arial" w:cs="Arial"/>
                <w:sz w:val="22"/>
                <w:szCs w:val="22"/>
                <w:lang w:val="en-US"/>
              </w:rPr>
              <w:t>)</w:t>
            </w:r>
          </w:p>
          <w:p w14:paraId="29CB2A26" w14:textId="75BAA618" w:rsidR="0098091E" w:rsidRDefault="0098091E" w:rsidP="00AC589D">
            <w:pPr>
              <w:tabs>
                <w:tab w:val="left" w:pos="1701"/>
              </w:tabs>
              <w:spacing w:before="180" w:after="120"/>
              <w:jc w:val="center"/>
              <w:rPr>
                <w:rFonts w:ascii="Arial" w:hAnsi="Arial" w:cs="Arial"/>
                <w:lang w:val="en-GB"/>
              </w:rPr>
            </w:pPr>
            <w:r>
              <w:rPr>
                <w:rFonts w:ascii="Arial" w:hAnsi="Arial" w:cs="Arial"/>
                <w:lang w:val="en-GB"/>
              </w:rPr>
              <w:t>Renewed in 2021</w:t>
            </w:r>
          </w:p>
          <w:p w14:paraId="611A9913" w14:textId="59EDCB5D" w:rsidR="007510F0" w:rsidRPr="00041A02" w:rsidRDefault="007510F0" w:rsidP="00AC589D">
            <w:pPr>
              <w:tabs>
                <w:tab w:val="left" w:pos="1701"/>
              </w:tabs>
              <w:spacing w:before="180" w:after="120"/>
              <w:jc w:val="center"/>
              <w:rPr>
                <w:rFonts w:ascii="Arial" w:hAnsi="Arial" w:cs="Arial"/>
                <w:lang w:val="en-GB"/>
              </w:rPr>
            </w:pPr>
            <w:r>
              <w:rPr>
                <w:rFonts w:ascii="Arial" w:hAnsi="Arial" w:cs="Arial"/>
                <w:sz w:val="22"/>
                <w:szCs w:val="22"/>
                <w:lang w:val="en-US"/>
              </w:rPr>
              <w:t>(</w:t>
            </w:r>
            <w:hyperlink r:id="rId37" w:history="1">
              <w:r w:rsidRPr="00380F0B">
                <w:rPr>
                  <w:rStyle w:val="Hyperlink"/>
                  <w:rFonts w:asciiTheme="minorBidi" w:hAnsiTheme="minorBidi" w:cstheme="minorBidi"/>
                  <w:lang w:val="en-US"/>
                </w:rPr>
                <w:t>Activity report</w:t>
              </w:r>
            </w:hyperlink>
            <w:r>
              <w:rPr>
                <w:rFonts w:ascii="Arial" w:hAnsi="Arial" w:cs="Arial"/>
                <w:sz w:val="22"/>
                <w:szCs w:val="22"/>
                <w:lang w:val="en-US"/>
              </w:rPr>
              <w:t>)</w:t>
            </w:r>
          </w:p>
          <w:p w14:paraId="3AC825D2" w14:textId="05619766" w:rsidR="004827AA" w:rsidRPr="0035534D" w:rsidRDefault="00EC6ADB" w:rsidP="00AC589D">
            <w:pPr>
              <w:tabs>
                <w:tab w:val="left" w:pos="1701"/>
              </w:tabs>
              <w:spacing w:before="180" w:after="120"/>
              <w:jc w:val="center"/>
              <w:rPr>
                <w:rFonts w:asciiTheme="minorBidi" w:hAnsiTheme="minorBidi" w:cstheme="minorBidi"/>
                <w:sz w:val="22"/>
                <w:szCs w:val="22"/>
                <w:lang w:val="en-US"/>
              </w:rPr>
            </w:pPr>
            <w:hyperlink r:id="rId38" w:history="1">
              <w:r w:rsidR="00345756" w:rsidRPr="00041A02">
                <w:rPr>
                  <w:rStyle w:val="Hyperlink"/>
                  <w:rFonts w:ascii="Arial" w:hAnsi="Arial" w:cs="Arial"/>
                  <w:lang w:val="en-GB"/>
                </w:rPr>
                <w:t>Website</w:t>
              </w:r>
            </w:hyperlink>
          </w:p>
        </w:tc>
      </w:tr>
    </w:tbl>
    <w:p w14:paraId="1B08DF9D" w14:textId="70AED3BE" w:rsidR="00190205" w:rsidRPr="0035534D" w:rsidRDefault="00190205">
      <w:pPr>
        <w:rPr>
          <w:rFonts w:ascii="Arial" w:eastAsia="SimSun" w:hAnsi="Arial" w:cs="Arial"/>
          <w:sz w:val="22"/>
          <w:szCs w:val="22"/>
          <w:u w:val="single"/>
          <w:lang w:val="en-US"/>
        </w:rPr>
      </w:pPr>
    </w:p>
    <w:sectPr w:rsidR="00190205" w:rsidRPr="0035534D" w:rsidSect="00655736">
      <w:headerReference w:type="even" r:id="rId39"/>
      <w:headerReference w:type="default" r:id="rId40"/>
      <w:footerReference w:type="even" r:id="rId41"/>
      <w:footerReference w:type="default" r:id="rId42"/>
      <w:headerReference w:type="first" r:id="rId43"/>
      <w:footerReference w:type="first" r:id="rId44"/>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298E4" w14:textId="77777777" w:rsidR="003D124A" w:rsidRDefault="003D124A" w:rsidP="00655736">
      <w:r>
        <w:separator/>
      </w:r>
    </w:p>
  </w:endnote>
  <w:endnote w:type="continuationSeparator" w:id="0">
    <w:p w14:paraId="43936A65" w14:textId="77777777" w:rsidR="003D124A" w:rsidRDefault="003D124A"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42FA" w14:textId="77777777" w:rsidR="00575C1E" w:rsidRDefault="00575C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69B3E" w14:textId="77777777" w:rsidR="00575C1E" w:rsidRDefault="00575C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D946" w14:textId="77777777" w:rsidR="00575C1E" w:rsidRDefault="00575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ED28A" w14:textId="77777777" w:rsidR="003D124A" w:rsidRDefault="003D124A" w:rsidP="00655736">
      <w:r>
        <w:separator/>
      </w:r>
    </w:p>
  </w:footnote>
  <w:footnote w:type="continuationSeparator" w:id="0">
    <w:p w14:paraId="04AAE7C3" w14:textId="77777777" w:rsidR="003D124A" w:rsidRDefault="003D124A" w:rsidP="00655736">
      <w:r>
        <w:continuationSeparator/>
      </w:r>
    </w:p>
  </w:footnote>
  <w:footnote w:id="1">
    <w:p w14:paraId="3393CB8B" w14:textId="238540B8" w:rsidR="00C41A50" w:rsidRPr="00F125AE" w:rsidRDefault="00C41A50" w:rsidP="00887662">
      <w:pPr>
        <w:pStyle w:val="FootnoteText"/>
        <w:spacing w:after="60"/>
        <w:ind w:left="567" w:hanging="567"/>
        <w:jc w:val="both"/>
        <w:rPr>
          <w:rFonts w:asciiTheme="minorBidi" w:hAnsiTheme="minorBidi" w:cstheme="minorBidi"/>
          <w:sz w:val="18"/>
          <w:szCs w:val="18"/>
          <w:lang w:val="en-GB"/>
        </w:rPr>
      </w:pPr>
      <w:r w:rsidRPr="00F332EC">
        <w:rPr>
          <w:rStyle w:val="FootnoteReference"/>
          <w:rFonts w:asciiTheme="minorBidi" w:hAnsiTheme="minorBidi" w:cstheme="minorBidi"/>
          <w:sz w:val="18"/>
          <w:szCs w:val="18"/>
        </w:rPr>
        <w:footnoteRef/>
      </w:r>
      <w:r w:rsidR="00887662" w:rsidRPr="00F332EC">
        <w:rPr>
          <w:rFonts w:asciiTheme="minorBidi" w:hAnsiTheme="minorBidi" w:cstheme="minorBidi"/>
          <w:sz w:val="18"/>
          <w:szCs w:val="18"/>
          <w:vertAlign w:val="superscript"/>
          <w:lang w:val="en-GB"/>
        </w:rPr>
        <w:t>.</w:t>
      </w:r>
      <w:r w:rsidRPr="00F125AE">
        <w:rPr>
          <w:rFonts w:asciiTheme="minorBidi" w:hAnsiTheme="minorBidi" w:cstheme="minorBidi"/>
          <w:sz w:val="18"/>
          <w:szCs w:val="18"/>
          <w:lang w:val="en-GB"/>
        </w:rPr>
        <w:t xml:space="preserve"> </w:t>
      </w:r>
      <w:r w:rsidRPr="00F125AE">
        <w:rPr>
          <w:rFonts w:asciiTheme="minorBidi" w:hAnsiTheme="minorBidi" w:cstheme="minorBidi"/>
          <w:sz w:val="18"/>
          <w:szCs w:val="18"/>
          <w:lang w:val="en-GB"/>
        </w:rPr>
        <w:tab/>
        <w:t>The same provision also figures as paragraph 20.1 of the Rules of Procedure of the Committee.</w:t>
      </w:r>
    </w:p>
  </w:footnote>
  <w:footnote w:id="2">
    <w:p w14:paraId="746DB7B9" w14:textId="565AB855" w:rsidR="001F6D25" w:rsidRPr="00F125AE" w:rsidRDefault="001F6D25" w:rsidP="00887662">
      <w:pPr>
        <w:pStyle w:val="FootnoteText"/>
        <w:spacing w:after="60"/>
        <w:ind w:left="567" w:hanging="567"/>
        <w:jc w:val="both"/>
        <w:rPr>
          <w:lang w:val="en-GB"/>
        </w:rPr>
      </w:pPr>
      <w:r w:rsidRPr="00F332EC">
        <w:rPr>
          <w:rFonts w:asciiTheme="minorBidi" w:hAnsiTheme="minorBidi" w:cstheme="minorBidi"/>
          <w:sz w:val="18"/>
          <w:szCs w:val="18"/>
          <w:vertAlign w:val="superscript"/>
          <w:lang w:val="en-GB"/>
        </w:rPr>
        <w:footnoteRef/>
      </w:r>
      <w:r w:rsidR="00887662" w:rsidRPr="00F332EC">
        <w:rPr>
          <w:rFonts w:asciiTheme="minorBidi" w:hAnsiTheme="minorBidi" w:cstheme="minorBidi"/>
          <w:sz w:val="18"/>
          <w:szCs w:val="18"/>
          <w:vertAlign w:val="superscript"/>
          <w:lang w:val="en-GB"/>
        </w:rPr>
        <w:t>.</w:t>
      </w:r>
      <w:r w:rsidRPr="00F332EC">
        <w:rPr>
          <w:rFonts w:asciiTheme="minorBidi" w:hAnsiTheme="minorBidi" w:cstheme="minorBidi"/>
          <w:sz w:val="18"/>
          <w:szCs w:val="18"/>
          <w:vertAlign w:val="superscript"/>
          <w:lang w:val="en-GB"/>
        </w:rPr>
        <w:t xml:space="preserve"> </w:t>
      </w:r>
      <w:r w:rsidRPr="00F125AE">
        <w:rPr>
          <w:rFonts w:asciiTheme="minorBidi" w:hAnsiTheme="minorBidi" w:cstheme="minorBidi"/>
          <w:sz w:val="18"/>
          <w:szCs w:val="18"/>
          <w:lang w:val="en-GB"/>
        </w:rPr>
        <w:tab/>
        <w:t>Following the amendments to the Operational Directives by the ninth session of the General Assembly, all stand-alone International Assistance requests are to be examined by the Bureau with a cap of US$100</w:t>
      </w:r>
      <w:r w:rsidR="00BE7495" w:rsidRPr="00F125AE">
        <w:rPr>
          <w:rFonts w:asciiTheme="minorBidi" w:hAnsiTheme="minorBidi" w:cstheme="minorBidi"/>
          <w:sz w:val="18"/>
          <w:szCs w:val="18"/>
          <w:lang w:val="en-GB"/>
        </w:rPr>
        <w:t>,</w:t>
      </w:r>
      <w:r w:rsidRPr="00F125AE">
        <w:rPr>
          <w:rFonts w:asciiTheme="minorBidi" w:hAnsiTheme="minorBidi" w:cstheme="minorBidi"/>
          <w:sz w:val="18"/>
          <w:szCs w:val="18"/>
          <w:lang w:val="en-GB"/>
        </w:rPr>
        <w:t>000 per request.</w:t>
      </w:r>
    </w:p>
  </w:footnote>
  <w:footnote w:id="3">
    <w:p w14:paraId="6AAD9340" w14:textId="77537F6B" w:rsidR="002924DD" w:rsidRPr="00F125AE" w:rsidRDefault="002924DD" w:rsidP="00887662">
      <w:pPr>
        <w:tabs>
          <w:tab w:val="left" w:pos="-20"/>
        </w:tabs>
        <w:spacing w:after="60"/>
        <w:ind w:left="567" w:hanging="567"/>
        <w:jc w:val="both"/>
        <w:rPr>
          <w:lang w:val="en-GB"/>
        </w:rPr>
      </w:pPr>
      <w:r w:rsidRPr="00F332EC">
        <w:rPr>
          <w:rStyle w:val="FootnoteReference"/>
          <w:rFonts w:asciiTheme="minorBidi" w:hAnsiTheme="minorBidi" w:cstheme="minorBidi"/>
          <w:sz w:val="18"/>
          <w:szCs w:val="18"/>
          <w:lang w:val="en-GB"/>
        </w:rPr>
        <w:footnoteRef/>
      </w:r>
      <w:r w:rsidR="00887662" w:rsidRPr="00F332EC">
        <w:rPr>
          <w:rFonts w:asciiTheme="minorBidi" w:hAnsiTheme="minorBidi" w:cstheme="minorBidi"/>
          <w:sz w:val="18"/>
          <w:szCs w:val="18"/>
          <w:vertAlign w:val="superscript"/>
          <w:lang w:val="en-GB"/>
        </w:rPr>
        <w:t>.</w:t>
      </w:r>
      <w:r w:rsidRPr="00F332EC">
        <w:rPr>
          <w:rFonts w:asciiTheme="minorBidi" w:hAnsiTheme="minorBidi" w:cstheme="minorBidi"/>
          <w:sz w:val="18"/>
          <w:szCs w:val="18"/>
          <w:vertAlign w:val="superscript"/>
          <w:lang w:val="en-GB"/>
        </w:rPr>
        <w:t xml:space="preserve"> </w:t>
      </w:r>
      <w:r w:rsidRPr="00F125AE">
        <w:rPr>
          <w:rFonts w:asciiTheme="minorBidi" w:hAnsiTheme="minorBidi" w:cstheme="minorBidi"/>
          <w:sz w:val="18"/>
          <w:szCs w:val="18"/>
          <w:lang w:val="en-GB"/>
        </w:rPr>
        <w:tab/>
        <w:t xml:space="preserve">Following the election of Slovakia as a State Member of the Committee at the ninth session of the General Assembly, the mandate of Ms </w:t>
      </w:r>
      <w:proofErr w:type="spellStart"/>
      <w:r w:rsidRPr="00F125AE">
        <w:rPr>
          <w:rFonts w:asciiTheme="minorBidi" w:hAnsiTheme="minorBidi" w:cstheme="minorBidi"/>
          <w:sz w:val="18"/>
          <w:szCs w:val="18"/>
          <w:lang w:val="en-GB"/>
        </w:rPr>
        <w:t>Ľubica</w:t>
      </w:r>
      <w:proofErr w:type="spellEnd"/>
      <w:r w:rsidRPr="00F125AE">
        <w:rPr>
          <w:rFonts w:asciiTheme="minorBidi" w:hAnsiTheme="minorBidi" w:cstheme="minorBidi"/>
          <w:sz w:val="18"/>
          <w:szCs w:val="18"/>
          <w:lang w:val="en-GB"/>
        </w:rPr>
        <w:t xml:space="preserve"> </w:t>
      </w:r>
      <w:proofErr w:type="spellStart"/>
      <w:r w:rsidRPr="00F125AE">
        <w:rPr>
          <w:rFonts w:asciiTheme="minorBidi" w:hAnsiTheme="minorBidi" w:cstheme="minorBidi"/>
          <w:sz w:val="18"/>
          <w:szCs w:val="18"/>
          <w:lang w:val="en-GB"/>
        </w:rPr>
        <w:t>Voľanská</w:t>
      </w:r>
      <w:proofErr w:type="spellEnd"/>
      <w:r w:rsidRPr="00F125AE">
        <w:rPr>
          <w:rFonts w:asciiTheme="minorBidi" w:hAnsiTheme="minorBidi" w:cstheme="minorBidi"/>
          <w:sz w:val="18"/>
          <w:szCs w:val="18"/>
          <w:lang w:val="en-GB"/>
        </w:rPr>
        <w:t xml:space="preserve"> (Slovakia) came to an end upon the adoption of Resolution </w:t>
      </w:r>
      <w:hyperlink r:id="rId1" w:history="1">
        <w:r w:rsidR="00CA1342" w:rsidRPr="00F125AE">
          <w:rPr>
            <w:rStyle w:val="Hyperlink"/>
            <w:rFonts w:asciiTheme="minorBidi" w:hAnsiTheme="minorBidi" w:cstheme="minorBidi"/>
            <w:sz w:val="18"/>
            <w:szCs w:val="18"/>
            <w:lang w:val="en-GB"/>
          </w:rPr>
          <w:t>9.GA</w:t>
        </w:r>
        <w:r w:rsidR="00887662" w:rsidRPr="00F125AE">
          <w:rPr>
            <w:rStyle w:val="Hyperlink"/>
            <w:rFonts w:asciiTheme="minorBidi" w:hAnsiTheme="minorBidi" w:cstheme="minorBidi"/>
            <w:sz w:val="18"/>
            <w:szCs w:val="18"/>
            <w:lang w:val="en-GB"/>
          </w:rPr>
          <w:t> </w:t>
        </w:r>
        <w:r w:rsidR="00CA1342" w:rsidRPr="00F125AE">
          <w:rPr>
            <w:rStyle w:val="Hyperlink"/>
            <w:rFonts w:asciiTheme="minorBidi" w:hAnsiTheme="minorBidi" w:cstheme="minorBidi"/>
            <w:sz w:val="18"/>
            <w:szCs w:val="18"/>
            <w:lang w:val="en-GB"/>
          </w:rPr>
          <w:t>11</w:t>
        </w:r>
      </w:hyperlink>
      <w:r w:rsidRPr="00F125AE">
        <w:rPr>
          <w:rFonts w:asciiTheme="minorBidi" w:hAnsiTheme="minorBidi" w:cstheme="minorBidi"/>
          <w:sz w:val="18"/>
          <w:szCs w:val="18"/>
          <w:lang w:val="en-GB"/>
        </w:rPr>
        <w:t xml:space="preserve"> on </w:t>
      </w:r>
      <w:r w:rsidR="0070400B" w:rsidRPr="00F125AE">
        <w:rPr>
          <w:rFonts w:asciiTheme="minorBidi" w:hAnsiTheme="minorBidi" w:cstheme="minorBidi"/>
          <w:sz w:val="18"/>
          <w:szCs w:val="18"/>
          <w:lang w:val="en-GB"/>
        </w:rPr>
        <w:t>7 </w:t>
      </w:r>
      <w:r w:rsidRPr="00F125AE">
        <w:rPr>
          <w:rFonts w:asciiTheme="minorBidi" w:hAnsiTheme="minorBidi" w:cstheme="minorBidi"/>
          <w:sz w:val="18"/>
          <w:szCs w:val="18"/>
          <w:lang w:val="en-GB"/>
        </w:rPr>
        <w:t>July 2022.</w:t>
      </w:r>
      <w:r w:rsidR="0008273E" w:rsidRPr="00F125AE">
        <w:rPr>
          <w:rFonts w:asciiTheme="minorBidi" w:hAnsiTheme="minorBidi" w:cstheme="minorBidi"/>
          <w:sz w:val="18"/>
          <w:szCs w:val="18"/>
          <w:lang w:val="en-GB"/>
        </w:rPr>
        <w:t xml:space="preserve"> Since the expert in question was initially elected by the Committee at its thirteenth session in 2018 to serve for a four-year mandate from the 2019 cycle to the 2022 cycle (Decision </w:t>
      </w:r>
      <w:hyperlink r:id="rId2" w:history="1">
        <w:r w:rsidR="0008273E" w:rsidRPr="00F125AE">
          <w:rPr>
            <w:rFonts w:asciiTheme="minorBidi" w:hAnsiTheme="minorBidi" w:cstheme="minorBidi"/>
            <w:color w:val="0070C0"/>
            <w:sz w:val="18"/>
            <w:szCs w:val="18"/>
            <w:u w:val="single"/>
            <w:lang w:val="en-GB"/>
          </w:rPr>
          <w:t>13.COM 14</w:t>
        </w:r>
      </w:hyperlink>
      <w:r w:rsidR="0008273E" w:rsidRPr="00F125AE">
        <w:rPr>
          <w:rFonts w:asciiTheme="minorBidi" w:hAnsiTheme="minorBidi" w:cstheme="minorBidi"/>
          <w:sz w:val="18"/>
          <w:szCs w:val="18"/>
          <w:lang w:val="en-GB"/>
        </w:rPr>
        <w:t xml:space="preserve">), this </w:t>
      </w:r>
      <w:r w:rsidR="00442731" w:rsidRPr="00F125AE">
        <w:rPr>
          <w:rFonts w:asciiTheme="minorBidi" w:hAnsiTheme="minorBidi" w:cstheme="minorBidi"/>
          <w:sz w:val="18"/>
          <w:szCs w:val="18"/>
          <w:lang w:val="en-GB"/>
        </w:rPr>
        <w:t xml:space="preserve">does </w:t>
      </w:r>
      <w:r w:rsidR="0008273E" w:rsidRPr="00F125AE">
        <w:rPr>
          <w:rFonts w:asciiTheme="minorBidi" w:hAnsiTheme="minorBidi" w:cstheme="minorBidi"/>
          <w:sz w:val="18"/>
          <w:szCs w:val="18"/>
          <w:lang w:val="en-GB"/>
        </w:rPr>
        <w:t>not affect the schedule for the election of a new expert of the Evaluation Body from Electoral Group</w:t>
      </w:r>
      <w:r w:rsidR="00442731" w:rsidRPr="00F125AE">
        <w:rPr>
          <w:rFonts w:asciiTheme="minorBidi" w:hAnsiTheme="minorBidi" w:cstheme="minorBidi"/>
          <w:sz w:val="18"/>
          <w:szCs w:val="18"/>
          <w:lang w:val="en-GB"/>
        </w:rPr>
        <w:t xml:space="preserve"> II</w:t>
      </w:r>
      <w:r w:rsidR="0008273E" w:rsidRPr="00F125AE">
        <w:rPr>
          <w:rFonts w:asciiTheme="minorBidi" w:hAnsiTheme="minorBidi" w:cstheme="minorBidi"/>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01D3DDD4" w:rsidR="00D95C4C" w:rsidRPr="00C23A97" w:rsidRDefault="00C5776D" w:rsidP="00C5776D">
    <w:pPr>
      <w:pStyle w:val="Header"/>
      <w:rPr>
        <w:rFonts w:ascii="Arial" w:hAnsi="Arial" w:cs="Arial"/>
        <w:lang w:val="en-GB"/>
      </w:rPr>
    </w:pPr>
    <w:r>
      <w:rPr>
        <w:rFonts w:ascii="Arial" w:hAnsi="Arial" w:cs="Arial"/>
        <w:sz w:val="20"/>
        <w:szCs w:val="20"/>
        <w:lang w:val="en-GB"/>
      </w:rPr>
      <w:t>L</w:t>
    </w:r>
    <w:r w:rsidR="00CB0542">
      <w:rPr>
        <w:rFonts w:ascii="Arial" w:hAnsi="Arial" w:cs="Arial"/>
        <w:sz w:val="20"/>
        <w:szCs w:val="20"/>
        <w:lang w:val="en-GB"/>
      </w:rPr>
      <w:t>H</w:t>
    </w:r>
    <w:r>
      <w:rPr>
        <w:rFonts w:ascii="Arial" w:hAnsi="Arial" w:cs="Arial"/>
        <w:sz w:val="20"/>
        <w:szCs w:val="20"/>
        <w:lang w:val="en-GB"/>
      </w:rPr>
      <w:t>E</w:t>
    </w:r>
    <w:r w:rsidR="00CB0542">
      <w:rPr>
        <w:rFonts w:ascii="Arial" w:hAnsi="Arial" w:cs="Arial"/>
        <w:sz w:val="20"/>
        <w:szCs w:val="20"/>
        <w:lang w:val="en-GB"/>
      </w:rPr>
      <w:t>/</w:t>
    </w:r>
    <w:r w:rsidR="00D7105A">
      <w:rPr>
        <w:rFonts w:ascii="Arial" w:hAnsi="Arial" w:cs="Arial"/>
        <w:sz w:val="20"/>
        <w:szCs w:val="20"/>
        <w:lang w:val="en-GB"/>
      </w:rPr>
      <w:t>2</w:t>
    </w:r>
    <w:r w:rsidR="0026221A">
      <w:rPr>
        <w:rFonts w:ascii="Arial" w:hAnsi="Arial" w:cs="Arial"/>
        <w:sz w:val="20"/>
        <w:szCs w:val="20"/>
        <w:lang w:val="en-GB"/>
      </w:rPr>
      <w:t>2</w:t>
    </w:r>
    <w:r w:rsidR="00CB0542">
      <w:rPr>
        <w:rFonts w:ascii="Arial" w:hAnsi="Arial" w:cs="Arial"/>
        <w:sz w:val="20"/>
        <w:szCs w:val="20"/>
        <w:lang w:val="en-GB"/>
      </w:rPr>
      <w:t>/1</w:t>
    </w:r>
    <w:r w:rsidR="0026221A">
      <w:rPr>
        <w:rFonts w:ascii="Arial" w:hAnsi="Arial" w:cs="Arial"/>
        <w:sz w:val="20"/>
        <w:szCs w:val="20"/>
        <w:lang w:val="en-GB"/>
      </w:rPr>
      <w:t>7</w:t>
    </w:r>
    <w:r w:rsidR="00EC6F8D">
      <w:rPr>
        <w:rFonts w:ascii="Arial" w:hAnsi="Arial" w:cs="Arial"/>
        <w:sz w:val="20"/>
        <w:szCs w:val="20"/>
        <w:lang w:val="en-GB"/>
      </w:rPr>
      <w:t>.COM</w:t>
    </w:r>
    <w:r w:rsidR="00D95C4C" w:rsidRPr="00C23A97">
      <w:rPr>
        <w:rFonts w:ascii="Arial" w:hAnsi="Arial" w:cs="Arial"/>
        <w:sz w:val="20"/>
        <w:szCs w:val="20"/>
        <w:lang w:val="en-GB"/>
      </w:rPr>
      <w:t>/</w:t>
    </w:r>
    <w:r w:rsidR="004C00C4">
      <w:rPr>
        <w:rFonts w:ascii="Arial" w:hAnsi="Arial" w:cs="Arial"/>
        <w:sz w:val="20"/>
        <w:szCs w:val="20"/>
        <w:lang w:val="en-GB"/>
      </w:rPr>
      <w:t>1</w:t>
    </w:r>
    <w:r w:rsidR="00AF0DF1">
      <w:rPr>
        <w:rFonts w:ascii="Arial" w:hAnsi="Arial" w:cs="Arial"/>
        <w:sz w:val="20"/>
        <w:szCs w:val="20"/>
        <w:lang w:val="en-GB"/>
      </w:rPr>
      <w:t>4</w:t>
    </w:r>
    <w:r w:rsidR="00442731">
      <w:rPr>
        <w:rFonts w:ascii="Arial" w:hAnsi="Arial" w:cs="Arial"/>
        <w:sz w:val="20"/>
        <w:szCs w:val="20"/>
        <w:lang w:val="en-GB"/>
      </w:rPr>
      <w:t xml:space="preserve"> Rev.</w:t>
    </w:r>
    <w:r w:rsidR="00575C1E">
      <w:rPr>
        <w:rFonts w:ascii="Arial" w:hAnsi="Arial" w:cs="Arial"/>
        <w:sz w:val="20"/>
        <w:szCs w:val="20"/>
        <w:lang w:val="en-GB"/>
      </w:rPr>
      <w:t>3</w:t>
    </w:r>
    <w:r w:rsidR="00D95C4C" w:rsidRPr="00C23A97">
      <w:rPr>
        <w:rFonts w:ascii="Arial" w:hAnsi="Arial" w:cs="Arial"/>
        <w:sz w:val="20"/>
        <w:szCs w:val="20"/>
        <w:lang w:val="en-GB"/>
      </w:rPr>
      <w:t xml:space="preserve"> – page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6E75EB">
      <w:rPr>
        <w:rStyle w:val="PageNumber"/>
        <w:rFonts w:ascii="Arial" w:hAnsi="Arial" w:cs="Arial"/>
        <w:noProof/>
        <w:sz w:val="20"/>
        <w:szCs w:val="20"/>
        <w:lang w:val="en-GB"/>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4EFC6A0E" w:rsidR="00D95C4C" w:rsidRPr="0063300C" w:rsidRDefault="00C5776D" w:rsidP="00C5776D">
    <w:pPr>
      <w:pStyle w:val="Header"/>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26221A">
      <w:rPr>
        <w:rFonts w:ascii="Arial" w:hAnsi="Arial" w:cs="Arial"/>
        <w:sz w:val="20"/>
        <w:szCs w:val="20"/>
        <w:lang w:val="en-GB"/>
      </w:rPr>
      <w:t>2</w:t>
    </w:r>
    <w:r w:rsidR="0053318C">
      <w:rPr>
        <w:rFonts w:ascii="Arial" w:hAnsi="Arial" w:cs="Arial"/>
        <w:sz w:val="20"/>
        <w:szCs w:val="20"/>
        <w:lang w:val="en-GB"/>
      </w:rPr>
      <w:t>/1</w:t>
    </w:r>
    <w:r w:rsidR="0026221A">
      <w:rPr>
        <w:rFonts w:ascii="Arial" w:hAnsi="Arial" w:cs="Arial"/>
        <w:sz w:val="20"/>
        <w:szCs w:val="20"/>
        <w:lang w:val="en-GB"/>
      </w:rPr>
      <w:t>7</w:t>
    </w:r>
    <w:r w:rsidR="00EC6F8D">
      <w:rPr>
        <w:rFonts w:ascii="Arial" w:hAnsi="Arial" w:cs="Arial"/>
        <w:sz w:val="20"/>
        <w:szCs w:val="20"/>
        <w:lang w:val="en-GB"/>
      </w:rPr>
      <w:t>.COM</w:t>
    </w:r>
    <w:r w:rsidR="004A34A0" w:rsidRPr="0063300C">
      <w:rPr>
        <w:rFonts w:ascii="Arial" w:hAnsi="Arial" w:cs="Arial"/>
        <w:sz w:val="20"/>
        <w:szCs w:val="20"/>
        <w:lang w:val="en-GB"/>
      </w:rPr>
      <w:t>/</w:t>
    </w:r>
    <w:r w:rsidR="00AF0DF1">
      <w:rPr>
        <w:rFonts w:ascii="Arial" w:hAnsi="Arial" w:cs="Arial"/>
        <w:sz w:val="20"/>
        <w:szCs w:val="20"/>
        <w:lang w:val="en-GB"/>
      </w:rPr>
      <w:t>14</w:t>
    </w:r>
    <w:r w:rsidR="00442731">
      <w:rPr>
        <w:rFonts w:ascii="Arial" w:hAnsi="Arial" w:cs="Arial"/>
        <w:sz w:val="20"/>
        <w:szCs w:val="20"/>
        <w:lang w:val="en-GB"/>
      </w:rPr>
      <w:t xml:space="preserve"> Rev.</w:t>
    </w:r>
    <w:r w:rsidR="00575C1E">
      <w:rPr>
        <w:rFonts w:ascii="Arial" w:hAnsi="Arial" w:cs="Arial"/>
        <w:sz w:val="20"/>
        <w:szCs w:val="20"/>
        <w:lang w:val="en-GB"/>
      </w:rPr>
      <w:t>3</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90205">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6024C938" w:rsidR="00D95C4C" w:rsidRPr="00E95AE2" w:rsidRDefault="00962034">
    <w:pPr>
      <w:pStyle w:val="Header"/>
      <w:rPr>
        <w:sz w:val="22"/>
        <w:szCs w:val="22"/>
        <w:lang w:val="en-GB"/>
      </w:rPr>
    </w:pPr>
    <w:r>
      <w:rPr>
        <w:noProof/>
        <w:lang w:val="en-GB"/>
      </w:rPr>
      <w:drawing>
        <wp:anchor distT="0" distB="0" distL="114300" distR="114300" simplePos="0" relativeHeight="251659264" behindDoc="0" locked="0" layoutInCell="1" allowOverlap="1" wp14:anchorId="7E484C05" wp14:editId="3CB82DF2">
          <wp:simplePos x="0" y="0"/>
          <wp:positionH relativeFrom="column">
            <wp:posOffset>0</wp:posOffset>
          </wp:positionH>
          <wp:positionV relativeFrom="paragraph">
            <wp:posOffset>57505</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099535AA" w:rsidR="00D95C4C" w:rsidRPr="00D7105A" w:rsidRDefault="00337CEB" w:rsidP="00C5776D">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sidR="00D86BB3">
      <w:rPr>
        <w:rFonts w:ascii="Arial" w:hAnsi="Arial" w:cs="Arial"/>
        <w:b/>
        <w:sz w:val="44"/>
        <w:szCs w:val="44"/>
        <w:lang w:val="pt-PT"/>
      </w:rPr>
      <w:t>7</w:t>
    </w:r>
    <w:r w:rsidR="00EC6F8D" w:rsidRPr="00D7105A">
      <w:rPr>
        <w:rFonts w:ascii="Arial" w:hAnsi="Arial" w:cs="Arial"/>
        <w:b/>
        <w:sz w:val="44"/>
        <w:szCs w:val="44"/>
        <w:lang w:val="pt-PT"/>
      </w:rPr>
      <w:t xml:space="preserve"> COM</w:t>
    </w:r>
  </w:p>
  <w:p w14:paraId="306484B8" w14:textId="50B32EBB" w:rsidR="00D95C4C" w:rsidRPr="00D7105A" w:rsidRDefault="00C5776D" w:rsidP="00C5776D">
    <w:pPr>
      <w:jc w:val="right"/>
      <w:rPr>
        <w:rFonts w:ascii="Arial" w:hAnsi="Arial" w:cs="Arial"/>
        <w:b/>
        <w:sz w:val="22"/>
        <w:szCs w:val="22"/>
        <w:lang w:val="pt-PT"/>
      </w:rPr>
    </w:pPr>
    <w:r w:rsidRPr="00D7105A">
      <w:rPr>
        <w:rFonts w:ascii="Arial" w:hAnsi="Arial" w:cs="Arial"/>
        <w:b/>
        <w:sz w:val="22"/>
        <w:szCs w:val="22"/>
        <w:lang w:val="pt-PT"/>
      </w:rPr>
      <w:t>LHE</w:t>
    </w:r>
    <w:r w:rsidR="00337CEB" w:rsidRPr="00D7105A">
      <w:rPr>
        <w:rFonts w:ascii="Arial" w:hAnsi="Arial" w:cs="Arial"/>
        <w:b/>
        <w:sz w:val="22"/>
        <w:szCs w:val="22"/>
        <w:lang w:val="pt-PT"/>
      </w:rPr>
      <w:t>/</w:t>
    </w:r>
    <w:r w:rsidR="00D7105A">
      <w:rPr>
        <w:rFonts w:ascii="Arial" w:hAnsi="Arial" w:cs="Arial"/>
        <w:b/>
        <w:sz w:val="22"/>
        <w:szCs w:val="22"/>
        <w:lang w:val="pt-PT"/>
      </w:rPr>
      <w:t>2</w:t>
    </w:r>
    <w:r w:rsidR="0026221A">
      <w:rPr>
        <w:rFonts w:ascii="Arial" w:hAnsi="Arial" w:cs="Arial"/>
        <w:b/>
        <w:sz w:val="22"/>
        <w:szCs w:val="22"/>
        <w:lang w:val="pt-PT"/>
      </w:rPr>
      <w:t>2</w:t>
    </w:r>
    <w:r w:rsidR="00D95C4C" w:rsidRPr="00D7105A">
      <w:rPr>
        <w:rFonts w:ascii="Arial" w:hAnsi="Arial" w:cs="Arial"/>
        <w:b/>
        <w:sz w:val="22"/>
        <w:szCs w:val="22"/>
        <w:lang w:val="pt-PT"/>
      </w:rPr>
      <w:t>/</w:t>
    </w:r>
    <w:r w:rsidR="00CB0542" w:rsidRPr="00D7105A">
      <w:rPr>
        <w:rFonts w:ascii="Arial" w:hAnsi="Arial" w:cs="Arial"/>
        <w:b/>
        <w:sz w:val="22"/>
        <w:szCs w:val="22"/>
        <w:lang w:val="pt-PT"/>
      </w:rPr>
      <w:t>1</w:t>
    </w:r>
    <w:r w:rsidR="0026221A">
      <w:rPr>
        <w:rFonts w:ascii="Arial" w:hAnsi="Arial" w:cs="Arial"/>
        <w:b/>
        <w:sz w:val="22"/>
        <w:szCs w:val="22"/>
        <w:lang w:val="pt-PT"/>
      </w:rPr>
      <w:t>7</w:t>
    </w:r>
    <w:r w:rsidR="00D95C4C" w:rsidRPr="00D7105A">
      <w:rPr>
        <w:rFonts w:ascii="Arial" w:hAnsi="Arial" w:cs="Arial"/>
        <w:b/>
        <w:sz w:val="22"/>
        <w:szCs w:val="22"/>
        <w:lang w:val="pt-PT"/>
      </w:rPr>
      <w:t>.</w:t>
    </w:r>
    <w:r w:rsidR="00EC6F8D" w:rsidRPr="00D7105A">
      <w:rPr>
        <w:rFonts w:ascii="Arial" w:hAnsi="Arial" w:cs="Arial"/>
        <w:b/>
        <w:sz w:val="22"/>
        <w:szCs w:val="22"/>
        <w:lang w:val="pt-PT"/>
      </w:rPr>
      <w:t>COM</w:t>
    </w:r>
    <w:r w:rsidR="00D95C4C" w:rsidRPr="00D7105A">
      <w:rPr>
        <w:rFonts w:ascii="Arial" w:hAnsi="Arial" w:cs="Arial"/>
        <w:b/>
        <w:sz w:val="22"/>
        <w:szCs w:val="22"/>
        <w:lang w:val="pt-PT"/>
      </w:rPr>
      <w:t>/</w:t>
    </w:r>
    <w:r w:rsidR="004C00C4">
      <w:rPr>
        <w:rFonts w:ascii="Arial" w:hAnsi="Arial" w:cs="Arial"/>
        <w:b/>
        <w:sz w:val="22"/>
        <w:szCs w:val="22"/>
        <w:lang w:val="pt-PT"/>
      </w:rPr>
      <w:t>1</w:t>
    </w:r>
    <w:r w:rsidR="008F4C22">
      <w:rPr>
        <w:rFonts w:ascii="Arial" w:hAnsi="Arial" w:cs="Arial"/>
        <w:b/>
        <w:sz w:val="22"/>
        <w:szCs w:val="22"/>
        <w:lang w:val="pt-PT"/>
      </w:rPr>
      <w:t>4</w:t>
    </w:r>
    <w:r w:rsidR="00442731">
      <w:rPr>
        <w:rFonts w:ascii="Arial" w:hAnsi="Arial" w:cs="Arial"/>
        <w:b/>
        <w:sz w:val="22"/>
        <w:szCs w:val="22"/>
        <w:lang w:val="pt-PT"/>
      </w:rPr>
      <w:t xml:space="preserve"> Rev.</w:t>
    </w:r>
    <w:r w:rsidR="00575C1E">
      <w:rPr>
        <w:rFonts w:ascii="Arial" w:hAnsi="Arial" w:cs="Arial"/>
        <w:b/>
        <w:sz w:val="22"/>
        <w:szCs w:val="22"/>
        <w:lang w:val="pt-PT"/>
      </w:rPr>
      <w:t>3</w:t>
    </w:r>
  </w:p>
  <w:p w14:paraId="1B4446C3" w14:textId="61EA6290" w:rsidR="00D95C4C" w:rsidRPr="00D7105A" w:rsidRDefault="00D95C4C" w:rsidP="00655736">
    <w:pPr>
      <w:jc w:val="right"/>
      <w:rPr>
        <w:rFonts w:ascii="Arial" w:eastAsiaTheme="minorEastAsia" w:hAnsi="Arial" w:cs="Arial"/>
        <w:b/>
        <w:sz w:val="22"/>
        <w:szCs w:val="22"/>
        <w:lang w:val="pt-PT" w:eastAsia="ko-KR"/>
      </w:rPr>
    </w:pPr>
    <w:r w:rsidRPr="00D7105A">
      <w:rPr>
        <w:rFonts w:ascii="Arial" w:hAnsi="Arial" w:cs="Arial"/>
        <w:b/>
        <w:sz w:val="22"/>
        <w:szCs w:val="22"/>
        <w:lang w:val="pt-PT"/>
      </w:rPr>
      <w:t xml:space="preserve">Paris, </w:t>
    </w:r>
    <w:r w:rsidR="00575C1E">
      <w:rPr>
        <w:rFonts w:ascii="Arial" w:hAnsi="Arial" w:cs="Arial"/>
        <w:b/>
        <w:sz w:val="22"/>
        <w:szCs w:val="22"/>
        <w:lang w:val="pt-PT"/>
      </w:rPr>
      <w:t>29</w:t>
    </w:r>
    <w:r w:rsidR="00442731">
      <w:rPr>
        <w:rFonts w:ascii="Arial" w:hAnsi="Arial" w:cs="Arial"/>
        <w:b/>
        <w:sz w:val="22"/>
        <w:szCs w:val="22"/>
        <w:lang w:val="pt-PT"/>
      </w:rPr>
      <w:t xml:space="preserve"> November</w:t>
    </w:r>
    <w:r w:rsidRPr="00D7105A">
      <w:rPr>
        <w:rFonts w:ascii="Arial" w:hAnsi="Arial" w:cs="Arial"/>
        <w:b/>
        <w:sz w:val="22"/>
        <w:szCs w:val="22"/>
        <w:lang w:val="pt-PT"/>
      </w:rPr>
      <w:t xml:space="preserve"> </w:t>
    </w:r>
    <w:r w:rsidR="00337CEB" w:rsidRPr="00D7105A">
      <w:rPr>
        <w:rFonts w:ascii="Arial" w:hAnsi="Arial" w:cs="Arial"/>
        <w:b/>
        <w:sz w:val="22"/>
        <w:szCs w:val="22"/>
        <w:lang w:val="pt-PT"/>
      </w:rPr>
      <w:t>20</w:t>
    </w:r>
    <w:r w:rsidR="00D7105A">
      <w:rPr>
        <w:rFonts w:ascii="Arial" w:hAnsi="Arial" w:cs="Arial"/>
        <w:b/>
        <w:sz w:val="22"/>
        <w:szCs w:val="22"/>
        <w:lang w:val="pt-PT"/>
      </w:rPr>
      <w:t>2</w:t>
    </w:r>
    <w:r w:rsidR="0026221A">
      <w:rPr>
        <w:rFonts w:ascii="Arial" w:hAnsi="Arial" w:cs="Arial"/>
        <w:b/>
        <w:sz w:val="22"/>
        <w:szCs w:val="22"/>
        <w:lang w:val="pt-PT"/>
      </w:rPr>
      <w:t>2</w:t>
    </w:r>
  </w:p>
  <w:p w14:paraId="3C4B8B1B" w14:textId="0BA8D410" w:rsidR="00D95C4C" w:rsidRPr="00E95AE2" w:rsidRDefault="00D95C4C" w:rsidP="004C00C4">
    <w:pPr>
      <w:spacing w:after="120"/>
      <w:jc w:val="right"/>
      <w:rPr>
        <w:sz w:val="22"/>
        <w:szCs w:val="22"/>
        <w:lang w:val="en-GB"/>
      </w:rPr>
    </w:pPr>
    <w:r w:rsidRPr="00F32C23">
      <w:rPr>
        <w:rFonts w:ascii="Arial" w:hAnsi="Arial" w:cs="Arial"/>
        <w:b/>
        <w:sz w:val="22"/>
        <w:szCs w:val="22"/>
        <w:lang w:val="en-GB"/>
      </w:rPr>
      <w:t xml:space="preserve">Original: </w:t>
    </w:r>
    <w:r w:rsidR="004C00C4">
      <w:rPr>
        <w:rFonts w:ascii="Arial" w:hAnsi="Arial" w:cs="Arial"/>
        <w:b/>
        <w:sz w:val="22"/>
        <w:szCs w:val="22"/>
        <w:lang w:val="en-GB"/>
      </w:rPr>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36E4BC1"/>
    <w:multiLevelType w:val="hybridMultilevel"/>
    <w:tmpl w:val="79E0020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35F07BFE"/>
    <w:multiLevelType w:val="hybridMultilevel"/>
    <w:tmpl w:val="E24AD55A"/>
    <w:lvl w:ilvl="0" w:tplc="76CAC304">
      <w:start w:val="1"/>
      <w:numFmt w:val="decimal"/>
      <w:pStyle w:val="COMPara"/>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96E02F0"/>
    <w:multiLevelType w:val="hybridMultilevel"/>
    <w:tmpl w:val="B52608A0"/>
    <w:lvl w:ilvl="0" w:tplc="FB0231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CFD6526"/>
    <w:multiLevelType w:val="hybridMultilevel"/>
    <w:tmpl w:val="6F90523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1"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2" w15:restartNumberingAfterBreak="0">
    <w:nsid w:val="4E7F328B"/>
    <w:multiLevelType w:val="hybridMultilevel"/>
    <w:tmpl w:val="813086A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51CE07F0"/>
    <w:multiLevelType w:val="hybridMultilevel"/>
    <w:tmpl w:val="50C05B62"/>
    <w:lvl w:ilvl="0" w:tplc="0409000F">
      <w:start w:val="1"/>
      <w:numFmt w:val="decimal"/>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15:restartNumberingAfterBreak="0">
    <w:nsid w:val="57F64F02"/>
    <w:multiLevelType w:val="hybridMultilevel"/>
    <w:tmpl w:val="85FA2D7E"/>
    <w:lvl w:ilvl="0" w:tplc="FB0231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77F3A2D"/>
    <w:multiLevelType w:val="hybridMultilevel"/>
    <w:tmpl w:val="CF1CE2E2"/>
    <w:lvl w:ilvl="0" w:tplc="76869340">
      <w:start w:val="1"/>
      <w:numFmt w:val="decimal"/>
      <w:lvlText w:val="%1."/>
      <w:lvlJc w:val="left"/>
      <w:pPr>
        <w:ind w:left="1495" w:hanging="360"/>
      </w:pPr>
      <w:rPr>
        <w:lang w:val="en-GB"/>
      </w:rPr>
    </w:lvl>
    <w:lvl w:ilvl="1" w:tplc="040C0019">
      <w:start w:val="1"/>
      <w:numFmt w:val="lowerLetter"/>
      <w:lvlText w:val="%2."/>
      <w:lvlJc w:val="left"/>
      <w:pPr>
        <w:ind w:left="2574" w:hanging="360"/>
      </w:pPr>
    </w:lvl>
    <w:lvl w:ilvl="2" w:tplc="040C001B">
      <w:start w:val="1"/>
      <w:numFmt w:val="lowerRoman"/>
      <w:lvlText w:val="%3."/>
      <w:lvlJc w:val="right"/>
      <w:pPr>
        <w:ind w:left="3294" w:hanging="180"/>
      </w:pPr>
    </w:lvl>
    <w:lvl w:ilvl="3" w:tplc="040C000F">
      <w:start w:val="1"/>
      <w:numFmt w:val="decimal"/>
      <w:lvlText w:val="%4."/>
      <w:lvlJc w:val="left"/>
      <w:pPr>
        <w:ind w:left="4014" w:hanging="360"/>
      </w:pPr>
    </w:lvl>
    <w:lvl w:ilvl="4" w:tplc="040C0019">
      <w:start w:val="1"/>
      <w:numFmt w:val="lowerLetter"/>
      <w:lvlText w:val="%5."/>
      <w:lvlJc w:val="left"/>
      <w:pPr>
        <w:ind w:left="4734" w:hanging="360"/>
      </w:pPr>
    </w:lvl>
    <w:lvl w:ilvl="5" w:tplc="040C001B">
      <w:start w:val="1"/>
      <w:numFmt w:val="lowerRoman"/>
      <w:lvlText w:val="%6."/>
      <w:lvlJc w:val="right"/>
      <w:pPr>
        <w:ind w:left="5454" w:hanging="180"/>
      </w:pPr>
    </w:lvl>
    <w:lvl w:ilvl="6" w:tplc="040C000F">
      <w:start w:val="1"/>
      <w:numFmt w:val="decimal"/>
      <w:lvlText w:val="%7."/>
      <w:lvlJc w:val="left"/>
      <w:pPr>
        <w:ind w:left="6174" w:hanging="360"/>
      </w:pPr>
    </w:lvl>
    <w:lvl w:ilvl="7" w:tplc="040C0019">
      <w:start w:val="1"/>
      <w:numFmt w:val="lowerLetter"/>
      <w:lvlText w:val="%8."/>
      <w:lvlJc w:val="left"/>
      <w:pPr>
        <w:ind w:left="6894" w:hanging="360"/>
      </w:pPr>
    </w:lvl>
    <w:lvl w:ilvl="8" w:tplc="040C001B">
      <w:start w:val="1"/>
      <w:numFmt w:val="lowerRoman"/>
      <w:lvlText w:val="%9."/>
      <w:lvlJc w:val="right"/>
      <w:pPr>
        <w:ind w:left="7614" w:hanging="180"/>
      </w:pPr>
    </w:lvl>
  </w:abstractNum>
  <w:abstractNum w:abstractNumId="18" w15:restartNumberingAfterBreak="0">
    <w:nsid w:val="6EA86F65"/>
    <w:multiLevelType w:val="hybridMultilevel"/>
    <w:tmpl w:val="9A2E5E02"/>
    <w:lvl w:ilvl="0" w:tplc="23642FA6">
      <w:start w:val="1"/>
      <w:numFmt w:val="bullet"/>
      <w:lvlText w:val="­"/>
      <w:lvlJc w:val="left"/>
      <w:pPr>
        <w:ind w:left="1429" w:hanging="360"/>
      </w:pPr>
      <w:rPr>
        <w:rFonts w:ascii="Arial" w:hAnsi="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1" w15:restartNumberingAfterBreak="0">
    <w:nsid w:val="7E7E7D26"/>
    <w:multiLevelType w:val="hybridMultilevel"/>
    <w:tmpl w:val="83549F48"/>
    <w:lvl w:ilvl="0" w:tplc="8BD622B0">
      <w:start w:val="1"/>
      <w:numFmt w:val="decimal"/>
      <w:lvlText w:val="%1."/>
      <w:lvlJc w:val="left"/>
      <w:pPr>
        <w:ind w:left="1495" w:hanging="360"/>
      </w:pPr>
    </w:lvl>
    <w:lvl w:ilvl="1" w:tplc="040C0019">
      <w:start w:val="1"/>
      <w:numFmt w:val="lowerLetter"/>
      <w:lvlText w:val="%2."/>
      <w:lvlJc w:val="left"/>
      <w:pPr>
        <w:ind w:left="2574" w:hanging="360"/>
      </w:pPr>
    </w:lvl>
    <w:lvl w:ilvl="2" w:tplc="040C001B">
      <w:start w:val="1"/>
      <w:numFmt w:val="lowerRoman"/>
      <w:lvlText w:val="%3."/>
      <w:lvlJc w:val="right"/>
      <w:pPr>
        <w:ind w:left="3294" w:hanging="180"/>
      </w:pPr>
    </w:lvl>
    <w:lvl w:ilvl="3" w:tplc="040C000F">
      <w:start w:val="1"/>
      <w:numFmt w:val="decimal"/>
      <w:lvlText w:val="%4."/>
      <w:lvlJc w:val="left"/>
      <w:pPr>
        <w:ind w:left="4014" w:hanging="360"/>
      </w:pPr>
    </w:lvl>
    <w:lvl w:ilvl="4" w:tplc="040C0019">
      <w:start w:val="1"/>
      <w:numFmt w:val="lowerLetter"/>
      <w:lvlText w:val="%5."/>
      <w:lvlJc w:val="left"/>
      <w:pPr>
        <w:ind w:left="4734" w:hanging="360"/>
      </w:pPr>
    </w:lvl>
    <w:lvl w:ilvl="5" w:tplc="040C001B">
      <w:start w:val="1"/>
      <w:numFmt w:val="lowerRoman"/>
      <w:lvlText w:val="%6."/>
      <w:lvlJc w:val="right"/>
      <w:pPr>
        <w:ind w:left="5454" w:hanging="180"/>
      </w:pPr>
    </w:lvl>
    <w:lvl w:ilvl="6" w:tplc="040C000F">
      <w:start w:val="1"/>
      <w:numFmt w:val="decimal"/>
      <w:lvlText w:val="%7."/>
      <w:lvlJc w:val="left"/>
      <w:pPr>
        <w:ind w:left="6174" w:hanging="360"/>
      </w:pPr>
    </w:lvl>
    <w:lvl w:ilvl="7" w:tplc="040C0019">
      <w:start w:val="1"/>
      <w:numFmt w:val="lowerLetter"/>
      <w:lvlText w:val="%8."/>
      <w:lvlJc w:val="left"/>
      <w:pPr>
        <w:ind w:left="6894" w:hanging="360"/>
      </w:pPr>
    </w:lvl>
    <w:lvl w:ilvl="8" w:tplc="040C001B">
      <w:start w:val="1"/>
      <w:numFmt w:val="lowerRoman"/>
      <w:lvlText w:val="%9."/>
      <w:lvlJc w:val="right"/>
      <w:pPr>
        <w:ind w:left="7614" w:hanging="180"/>
      </w:pPr>
    </w:lvl>
  </w:abstractNum>
  <w:num w:numId="1" w16cid:durableId="114298234">
    <w:abstractNumId w:val="15"/>
  </w:num>
  <w:num w:numId="2" w16cid:durableId="722946200">
    <w:abstractNumId w:val="5"/>
  </w:num>
  <w:num w:numId="3" w16cid:durableId="1253706535">
    <w:abstractNumId w:val="1"/>
  </w:num>
  <w:num w:numId="4" w16cid:durableId="1456410198">
    <w:abstractNumId w:val="19"/>
  </w:num>
  <w:num w:numId="5" w16cid:durableId="1761677077">
    <w:abstractNumId w:val="16"/>
  </w:num>
  <w:num w:numId="6" w16cid:durableId="1376544938">
    <w:abstractNumId w:val="0"/>
  </w:num>
  <w:num w:numId="7" w16cid:durableId="1890605733">
    <w:abstractNumId w:val="2"/>
  </w:num>
  <w:num w:numId="8" w16cid:durableId="562563769">
    <w:abstractNumId w:val="11"/>
  </w:num>
  <w:num w:numId="9" w16cid:durableId="1715691917">
    <w:abstractNumId w:val="4"/>
  </w:num>
  <w:num w:numId="10" w16cid:durableId="1408964273">
    <w:abstractNumId w:val="7"/>
  </w:num>
  <w:num w:numId="11" w16cid:durableId="1598560345">
    <w:abstractNumId w:val="10"/>
  </w:num>
  <w:num w:numId="12" w16cid:durableId="1419449320">
    <w:abstractNumId w:val="8"/>
  </w:num>
  <w:num w:numId="13" w16cid:durableId="274678976">
    <w:abstractNumId w:val="20"/>
  </w:num>
  <w:num w:numId="14" w16cid:durableId="416097503">
    <w:abstractNumId w:val="13"/>
  </w:num>
  <w:num w:numId="15" w16cid:durableId="865019212">
    <w:abstractNumId w:val="18"/>
  </w:num>
  <w:num w:numId="16" w16cid:durableId="7008640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30714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79272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4085096">
    <w:abstractNumId w:val="6"/>
  </w:num>
  <w:num w:numId="20" w16cid:durableId="1083070678">
    <w:abstractNumId w:val="14"/>
  </w:num>
  <w:num w:numId="21" w16cid:durableId="881406310">
    <w:abstractNumId w:val="4"/>
  </w:num>
  <w:num w:numId="22" w16cid:durableId="734661905">
    <w:abstractNumId w:val="4"/>
  </w:num>
  <w:num w:numId="23" w16cid:durableId="509805094">
    <w:abstractNumId w:val="4"/>
  </w:num>
  <w:num w:numId="24" w16cid:durableId="126289268">
    <w:abstractNumId w:val="4"/>
  </w:num>
  <w:num w:numId="25" w16cid:durableId="1132752967">
    <w:abstractNumId w:val="4"/>
  </w:num>
  <w:num w:numId="26" w16cid:durableId="1807236102">
    <w:abstractNumId w:val="4"/>
  </w:num>
  <w:num w:numId="27" w16cid:durableId="39286292">
    <w:abstractNumId w:val="4"/>
  </w:num>
  <w:num w:numId="28" w16cid:durableId="460927201">
    <w:abstractNumId w:val="4"/>
  </w:num>
  <w:num w:numId="29" w16cid:durableId="1458983742">
    <w:abstractNumId w:val="9"/>
  </w:num>
  <w:num w:numId="30" w16cid:durableId="1105467116">
    <w:abstractNumId w:val="4"/>
  </w:num>
  <w:num w:numId="31" w16cid:durableId="827549515">
    <w:abstractNumId w:val="4"/>
  </w:num>
  <w:num w:numId="32" w16cid:durableId="991376264">
    <w:abstractNumId w:val="4"/>
  </w:num>
  <w:num w:numId="33" w16cid:durableId="1385837920">
    <w:abstractNumId w:val="4"/>
  </w:num>
  <w:num w:numId="34" w16cid:durableId="942882700">
    <w:abstractNumId w:val="4"/>
  </w:num>
  <w:num w:numId="35" w16cid:durableId="1070734390">
    <w:abstractNumId w:val="4"/>
  </w:num>
  <w:num w:numId="36" w16cid:durableId="245923479">
    <w:abstractNumId w:val="4"/>
  </w:num>
  <w:num w:numId="37" w16cid:durableId="966590881">
    <w:abstractNumId w:val="4"/>
  </w:num>
  <w:num w:numId="38" w16cid:durableId="934630148">
    <w:abstractNumId w:val="4"/>
  </w:num>
  <w:num w:numId="39" w16cid:durableId="1931112878">
    <w:abstractNumId w:val="4"/>
  </w:num>
  <w:num w:numId="40" w16cid:durableId="1424453394">
    <w:abstractNumId w:val="3"/>
  </w:num>
  <w:num w:numId="41" w16cid:durableId="1258515976">
    <w:abstractNumId w:val="4"/>
  </w:num>
  <w:num w:numId="42" w16cid:durableId="1210072052">
    <w:abstractNumId w:val="12"/>
  </w:num>
  <w:num w:numId="43" w16cid:durableId="2122796068">
    <w:abstractNumId w:val="4"/>
  </w:num>
  <w:num w:numId="44" w16cid:durableId="316155975">
    <w:abstractNumId w:val="4"/>
  </w:num>
  <w:num w:numId="45" w16cid:durableId="2140031136">
    <w:abstractNumId w:val="4"/>
  </w:num>
  <w:num w:numId="46" w16cid:durableId="357047620">
    <w:abstractNumId w:val="4"/>
  </w:num>
  <w:num w:numId="47" w16cid:durableId="1021708105">
    <w:abstractNumId w:val="4"/>
  </w:num>
  <w:num w:numId="48" w16cid:durableId="161051289">
    <w:abstractNumId w:val="4"/>
  </w:num>
  <w:num w:numId="49" w16cid:durableId="562066601">
    <w:abstractNumId w:val="4"/>
  </w:num>
  <w:num w:numId="50" w16cid:durableId="455684447">
    <w:abstractNumId w:val="4"/>
  </w:num>
  <w:num w:numId="51" w16cid:durableId="2023317741">
    <w:abstractNumId w:val="4"/>
  </w:num>
  <w:num w:numId="52" w16cid:durableId="417361663">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147EC"/>
    <w:rsid w:val="00014915"/>
    <w:rsid w:val="0002462E"/>
    <w:rsid w:val="00040499"/>
    <w:rsid w:val="000406E0"/>
    <w:rsid w:val="00041A66"/>
    <w:rsid w:val="00042D88"/>
    <w:rsid w:val="000455B7"/>
    <w:rsid w:val="0005176E"/>
    <w:rsid w:val="00053117"/>
    <w:rsid w:val="000642C0"/>
    <w:rsid w:val="00065D52"/>
    <w:rsid w:val="000765F7"/>
    <w:rsid w:val="0007725F"/>
    <w:rsid w:val="00077AB7"/>
    <w:rsid w:val="00081CD8"/>
    <w:rsid w:val="0008273E"/>
    <w:rsid w:val="00096610"/>
    <w:rsid w:val="000A1348"/>
    <w:rsid w:val="000A7F0E"/>
    <w:rsid w:val="000B1C8F"/>
    <w:rsid w:val="000B506E"/>
    <w:rsid w:val="000C0D61"/>
    <w:rsid w:val="000C4CAB"/>
    <w:rsid w:val="000D0440"/>
    <w:rsid w:val="000D7EE2"/>
    <w:rsid w:val="000E089F"/>
    <w:rsid w:val="000E0C89"/>
    <w:rsid w:val="000F3A3F"/>
    <w:rsid w:val="00102557"/>
    <w:rsid w:val="00105789"/>
    <w:rsid w:val="001227BC"/>
    <w:rsid w:val="0013470A"/>
    <w:rsid w:val="00134E9D"/>
    <w:rsid w:val="001576EE"/>
    <w:rsid w:val="00164D56"/>
    <w:rsid w:val="00167B10"/>
    <w:rsid w:val="0017104D"/>
    <w:rsid w:val="0017402F"/>
    <w:rsid w:val="00187F37"/>
    <w:rsid w:val="00190205"/>
    <w:rsid w:val="00196C1B"/>
    <w:rsid w:val="001B0F73"/>
    <w:rsid w:val="001C290C"/>
    <w:rsid w:val="001C2DB7"/>
    <w:rsid w:val="001C5518"/>
    <w:rsid w:val="001C72D1"/>
    <w:rsid w:val="001D00C2"/>
    <w:rsid w:val="001D02F1"/>
    <w:rsid w:val="001D04D2"/>
    <w:rsid w:val="001D14FE"/>
    <w:rsid w:val="001D5C04"/>
    <w:rsid w:val="001E1227"/>
    <w:rsid w:val="001E7E64"/>
    <w:rsid w:val="001F26CF"/>
    <w:rsid w:val="001F5404"/>
    <w:rsid w:val="001F6A53"/>
    <w:rsid w:val="001F6D25"/>
    <w:rsid w:val="00200764"/>
    <w:rsid w:val="00200F57"/>
    <w:rsid w:val="002029CE"/>
    <w:rsid w:val="00217FAE"/>
    <w:rsid w:val="00222A2D"/>
    <w:rsid w:val="00223029"/>
    <w:rsid w:val="00234745"/>
    <w:rsid w:val="002351A6"/>
    <w:rsid w:val="002407AF"/>
    <w:rsid w:val="002416FE"/>
    <w:rsid w:val="00254B26"/>
    <w:rsid w:val="00256045"/>
    <w:rsid w:val="0026221A"/>
    <w:rsid w:val="002679FC"/>
    <w:rsid w:val="0027466B"/>
    <w:rsid w:val="002814F6"/>
    <w:rsid w:val="002838A5"/>
    <w:rsid w:val="00285BB4"/>
    <w:rsid w:val="002924DD"/>
    <w:rsid w:val="002C09E3"/>
    <w:rsid w:val="002C6A2C"/>
    <w:rsid w:val="002D1244"/>
    <w:rsid w:val="002F5062"/>
    <w:rsid w:val="003001A3"/>
    <w:rsid w:val="00300487"/>
    <w:rsid w:val="0030109B"/>
    <w:rsid w:val="003023F7"/>
    <w:rsid w:val="00320E79"/>
    <w:rsid w:val="00337CEB"/>
    <w:rsid w:val="00344B58"/>
    <w:rsid w:val="0034539A"/>
    <w:rsid w:val="00345756"/>
    <w:rsid w:val="00345CB4"/>
    <w:rsid w:val="0035015A"/>
    <w:rsid w:val="00355182"/>
    <w:rsid w:val="0035534D"/>
    <w:rsid w:val="00375D42"/>
    <w:rsid w:val="0037651D"/>
    <w:rsid w:val="00380DEB"/>
    <w:rsid w:val="00380F0B"/>
    <w:rsid w:val="0039103D"/>
    <w:rsid w:val="0039460B"/>
    <w:rsid w:val="003A19D3"/>
    <w:rsid w:val="003B2FB2"/>
    <w:rsid w:val="003B6364"/>
    <w:rsid w:val="003D069C"/>
    <w:rsid w:val="003D124A"/>
    <w:rsid w:val="003D2554"/>
    <w:rsid w:val="003D7646"/>
    <w:rsid w:val="003F113A"/>
    <w:rsid w:val="003F3B57"/>
    <w:rsid w:val="003F3E63"/>
    <w:rsid w:val="004029E8"/>
    <w:rsid w:val="00404D95"/>
    <w:rsid w:val="00407480"/>
    <w:rsid w:val="00407DC3"/>
    <w:rsid w:val="00414643"/>
    <w:rsid w:val="004313C4"/>
    <w:rsid w:val="00434562"/>
    <w:rsid w:val="00434A61"/>
    <w:rsid w:val="00440BAF"/>
    <w:rsid w:val="004421E5"/>
    <w:rsid w:val="00442731"/>
    <w:rsid w:val="00452284"/>
    <w:rsid w:val="0045723C"/>
    <w:rsid w:val="00457C8E"/>
    <w:rsid w:val="00462A18"/>
    <w:rsid w:val="00466DE6"/>
    <w:rsid w:val="004827AA"/>
    <w:rsid w:val="004856CA"/>
    <w:rsid w:val="00487E67"/>
    <w:rsid w:val="004906B7"/>
    <w:rsid w:val="0049705E"/>
    <w:rsid w:val="004A2875"/>
    <w:rsid w:val="004A34A0"/>
    <w:rsid w:val="004A3FB1"/>
    <w:rsid w:val="004C00C4"/>
    <w:rsid w:val="004C7C82"/>
    <w:rsid w:val="004D0478"/>
    <w:rsid w:val="004E6E8F"/>
    <w:rsid w:val="004F2CBD"/>
    <w:rsid w:val="005008A8"/>
    <w:rsid w:val="00517FD8"/>
    <w:rsid w:val="00526B7B"/>
    <w:rsid w:val="00527515"/>
    <w:rsid w:val="005308CE"/>
    <w:rsid w:val="0053318C"/>
    <w:rsid w:val="00551FB2"/>
    <w:rsid w:val="00557DA6"/>
    <w:rsid w:val="00560419"/>
    <w:rsid w:val="0057439C"/>
    <w:rsid w:val="00575C1E"/>
    <w:rsid w:val="00576912"/>
    <w:rsid w:val="00594370"/>
    <w:rsid w:val="005960FA"/>
    <w:rsid w:val="005A6BBE"/>
    <w:rsid w:val="005B0127"/>
    <w:rsid w:val="005B3F63"/>
    <w:rsid w:val="005B7A35"/>
    <w:rsid w:val="005C2DD2"/>
    <w:rsid w:val="005C4B73"/>
    <w:rsid w:val="005D0FCF"/>
    <w:rsid w:val="005D5278"/>
    <w:rsid w:val="005E1D2B"/>
    <w:rsid w:val="005E3D7B"/>
    <w:rsid w:val="005E535F"/>
    <w:rsid w:val="005E5897"/>
    <w:rsid w:val="005E7074"/>
    <w:rsid w:val="005F2BAF"/>
    <w:rsid w:val="00600D93"/>
    <w:rsid w:val="006016D6"/>
    <w:rsid w:val="006266C0"/>
    <w:rsid w:val="00626BEA"/>
    <w:rsid w:val="0063300C"/>
    <w:rsid w:val="00635640"/>
    <w:rsid w:val="006429E5"/>
    <w:rsid w:val="00642A2A"/>
    <w:rsid w:val="00651A5B"/>
    <w:rsid w:val="00655736"/>
    <w:rsid w:val="00663B8D"/>
    <w:rsid w:val="00681349"/>
    <w:rsid w:val="00686888"/>
    <w:rsid w:val="0068788C"/>
    <w:rsid w:val="0069149B"/>
    <w:rsid w:val="00696C8D"/>
    <w:rsid w:val="006A2AC2"/>
    <w:rsid w:val="006A3617"/>
    <w:rsid w:val="006B1353"/>
    <w:rsid w:val="006B4452"/>
    <w:rsid w:val="006D08D4"/>
    <w:rsid w:val="006E46E4"/>
    <w:rsid w:val="006E4ECC"/>
    <w:rsid w:val="006E75EB"/>
    <w:rsid w:val="006F4942"/>
    <w:rsid w:val="0070400B"/>
    <w:rsid w:val="0071682F"/>
    <w:rsid w:val="00717024"/>
    <w:rsid w:val="0071784F"/>
    <w:rsid w:val="00717DA5"/>
    <w:rsid w:val="007367E6"/>
    <w:rsid w:val="0074058A"/>
    <w:rsid w:val="00744484"/>
    <w:rsid w:val="00747566"/>
    <w:rsid w:val="007510F0"/>
    <w:rsid w:val="0077263E"/>
    <w:rsid w:val="00773188"/>
    <w:rsid w:val="007822F7"/>
    <w:rsid w:val="00783782"/>
    <w:rsid w:val="00784B8C"/>
    <w:rsid w:val="00785A02"/>
    <w:rsid w:val="007879E1"/>
    <w:rsid w:val="007D474F"/>
    <w:rsid w:val="007E57AA"/>
    <w:rsid w:val="007F011D"/>
    <w:rsid w:val="00802556"/>
    <w:rsid w:val="00823A11"/>
    <w:rsid w:val="008270E5"/>
    <w:rsid w:val="00830DF5"/>
    <w:rsid w:val="0084661C"/>
    <w:rsid w:val="00850C75"/>
    <w:rsid w:val="00852617"/>
    <w:rsid w:val="0085405E"/>
    <w:rsid w:val="0085414A"/>
    <w:rsid w:val="00857EB9"/>
    <w:rsid w:val="0086269D"/>
    <w:rsid w:val="0086543A"/>
    <w:rsid w:val="008724E5"/>
    <w:rsid w:val="008736FD"/>
    <w:rsid w:val="008765C9"/>
    <w:rsid w:val="00884A9D"/>
    <w:rsid w:val="0088512B"/>
    <w:rsid w:val="00887662"/>
    <w:rsid w:val="008A2B2D"/>
    <w:rsid w:val="008A4E1E"/>
    <w:rsid w:val="008A6458"/>
    <w:rsid w:val="008B29A0"/>
    <w:rsid w:val="008C296C"/>
    <w:rsid w:val="008D4305"/>
    <w:rsid w:val="008D4F34"/>
    <w:rsid w:val="008D594D"/>
    <w:rsid w:val="008E0E16"/>
    <w:rsid w:val="008E1A85"/>
    <w:rsid w:val="008E344F"/>
    <w:rsid w:val="008F36F9"/>
    <w:rsid w:val="008F4C22"/>
    <w:rsid w:val="0091278A"/>
    <w:rsid w:val="009163A7"/>
    <w:rsid w:val="00922194"/>
    <w:rsid w:val="00936AA8"/>
    <w:rsid w:val="00936C34"/>
    <w:rsid w:val="00937D53"/>
    <w:rsid w:val="00943137"/>
    <w:rsid w:val="00946D0B"/>
    <w:rsid w:val="009475B1"/>
    <w:rsid w:val="00955877"/>
    <w:rsid w:val="00961902"/>
    <w:rsid w:val="00962034"/>
    <w:rsid w:val="00973870"/>
    <w:rsid w:val="00974F51"/>
    <w:rsid w:val="009760F9"/>
    <w:rsid w:val="0098091E"/>
    <w:rsid w:val="00992A17"/>
    <w:rsid w:val="00995CE8"/>
    <w:rsid w:val="00997FF0"/>
    <w:rsid w:val="009A0D8B"/>
    <w:rsid w:val="009A18CD"/>
    <w:rsid w:val="009D5428"/>
    <w:rsid w:val="00A12558"/>
    <w:rsid w:val="00A13903"/>
    <w:rsid w:val="00A33C5B"/>
    <w:rsid w:val="00A34ED5"/>
    <w:rsid w:val="00A45DBF"/>
    <w:rsid w:val="00A56D14"/>
    <w:rsid w:val="00A57839"/>
    <w:rsid w:val="00A725CF"/>
    <w:rsid w:val="00A755A2"/>
    <w:rsid w:val="00A91430"/>
    <w:rsid w:val="00A95743"/>
    <w:rsid w:val="00AA15CA"/>
    <w:rsid w:val="00AA590D"/>
    <w:rsid w:val="00AA6660"/>
    <w:rsid w:val="00AB2C36"/>
    <w:rsid w:val="00AB6DDE"/>
    <w:rsid w:val="00AB70B6"/>
    <w:rsid w:val="00AC589D"/>
    <w:rsid w:val="00AD1A86"/>
    <w:rsid w:val="00AD1B4B"/>
    <w:rsid w:val="00AD5C46"/>
    <w:rsid w:val="00AD764D"/>
    <w:rsid w:val="00AE103E"/>
    <w:rsid w:val="00AE3720"/>
    <w:rsid w:val="00AE4193"/>
    <w:rsid w:val="00AF0A07"/>
    <w:rsid w:val="00AF0DF1"/>
    <w:rsid w:val="00AF4AEC"/>
    <w:rsid w:val="00AF625E"/>
    <w:rsid w:val="00B139BE"/>
    <w:rsid w:val="00B15494"/>
    <w:rsid w:val="00B2172B"/>
    <w:rsid w:val="00B328A0"/>
    <w:rsid w:val="00B41CCB"/>
    <w:rsid w:val="00B4526B"/>
    <w:rsid w:val="00B56345"/>
    <w:rsid w:val="00B56ADA"/>
    <w:rsid w:val="00B7353B"/>
    <w:rsid w:val="00B73741"/>
    <w:rsid w:val="00B917D2"/>
    <w:rsid w:val="00BA241A"/>
    <w:rsid w:val="00BB04AF"/>
    <w:rsid w:val="00BC6EF9"/>
    <w:rsid w:val="00BD328C"/>
    <w:rsid w:val="00BD52C9"/>
    <w:rsid w:val="00BE3ED4"/>
    <w:rsid w:val="00BE6354"/>
    <w:rsid w:val="00BE7495"/>
    <w:rsid w:val="00BF6B55"/>
    <w:rsid w:val="00C138D1"/>
    <w:rsid w:val="00C15DE1"/>
    <w:rsid w:val="00C22B5C"/>
    <w:rsid w:val="00C23A97"/>
    <w:rsid w:val="00C327CA"/>
    <w:rsid w:val="00C349C0"/>
    <w:rsid w:val="00C40B67"/>
    <w:rsid w:val="00C41A50"/>
    <w:rsid w:val="00C431FF"/>
    <w:rsid w:val="00C52EBE"/>
    <w:rsid w:val="00C5776D"/>
    <w:rsid w:val="00C60950"/>
    <w:rsid w:val="00C64855"/>
    <w:rsid w:val="00C70EA7"/>
    <w:rsid w:val="00C717CD"/>
    <w:rsid w:val="00C7433F"/>
    <w:rsid w:val="00C74608"/>
    <w:rsid w:val="00C7516E"/>
    <w:rsid w:val="00C75770"/>
    <w:rsid w:val="00C840CE"/>
    <w:rsid w:val="00CA1342"/>
    <w:rsid w:val="00CA512B"/>
    <w:rsid w:val="00CA56BB"/>
    <w:rsid w:val="00CA738E"/>
    <w:rsid w:val="00CB0542"/>
    <w:rsid w:val="00CB17DF"/>
    <w:rsid w:val="00CB54EE"/>
    <w:rsid w:val="00CE52B9"/>
    <w:rsid w:val="00CF4214"/>
    <w:rsid w:val="00CF6D2B"/>
    <w:rsid w:val="00D00B2B"/>
    <w:rsid w:val="00D10794"/>
    <w:rsid w:val="00D24877"/>
    <w:rsid w:val="00D34965"/>
    <w:rsid w:val="00D37B7A"/>
    <w:rsid w:val="00D43499"/>
    <w:rsid w:val="00D51015"/>
    <w:rsid w:val="00D63318"/>
    <w:rsid w:val="00D650AA"/>
    <w:rsid w:val="00D707EF"/>
    <w:rsid w:val="00D7105A"/>
    <w:rsid w:val="00D75549"/>
    <w:rsid w:val="00D8250F"/>
    <w:rsid w:val="00D84452"/>
    <w:rsid w:val="00D86BB3"/>
    <w:rsid w:val="00D92B6B"/>
    <w:rsid w:val="00D95C4C"/>
    <w:rsid w:val="00DA36ED"/>
    <w:rsid w:val="00DB3F6B"/>
    <w:rsid w:val="00DE34F1"/>
    <w:rsid w:val="00DE6160"/>
    <w:rsid w:val="00DF4942"/>
    <w:rsid w:val="00E06F4F"/>
    <w:rsid w:val="00E079E5"/>
    <w:rsid w:val="00E15E22"/>
    <w:rsid w:val="00E2125F"/>
    <w:rsid w:val="00E244E1"/>
    <w:rsid w:val="00E4150C"/>
    <w:rsid w:val="00E50597"/>
    <w:rsid w:val="00E60B62"/>
    <w:rsid w:val="00E627B1"/>
    <w:rsid w:val="00E64B70"/>
    <w:rsid w:val="00E70169"/>
    <w:rsid w:val="00E86FFD"/>
    <w:rsid w:val="00E9376C"/>
    <w:rsid w:val="00E938D1"/>
    <w:rsid w:val="00E95AE2"/>
    <w:rsid w:val="00EA335E"/>
    <w:rsid w:val="00EA528C"/>
    <w:rsid w:val="00EA580C"/>
    <w:rsid w:val="00EC6ADB"/>
    <w:rsid w:val="00EC6F8D"/>
    <w:rsid w:val="00ED39B2"/>
    <w:rsid w:val="00EE49F4"/>
    <w:rsid w:val="00EE743F"/>
    <w:rsid w:val="00EF34E2"/>
    <w:rsid w:val="00EF3512"/>
    <w:rsid w:val="00F064C9"/>
    <w:rsid w:val="00F10E0D"/>
    <w:rsid w:val="00F125AE"/>
    <w:rsid w:val="00F14856"/>
    <w:rsid w:val="00F15260"/>
    <w:rsid w:val="00F17863"/>
    <w:rsid w:val="00F276DE"/>
    <w:rsid w:val="00F30DC6"/>
    <w:rsid w:val="00F31F96"/>
    <w:rsid w:val="00F32C23"/>
    <w:rsid w:val="00F332EC"/>
    <w:rsid w:val="00F466E9"/>
    <w:rsid w:val="00F51D24"/>
    <w:rsid w:val="00F53DE9"/>
    <w:rsid w:val="00F576CB"/>
    <w:rsid w:val="00F7035D"/>
    <w:rsid w:val="00F70CC5"/>
    <w:rsid w:val="00F71A02"/>
    <w:rsid w:val="00F71B30"/>
    <w:rsid w:val="00F80EF7"/>
    <w:rsid w:val="00F826B6"/>
    <w:rsid w:val="00F82E09"/>
    <w:rsid w:val="00F92976"/>
    <w:rsid w:val="00FA0D63"/>
    <w:rsid w:val="00FD1226"/>
    <w:rsid w:val="00FF2605"/>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rsid w:val="004A2875"/>
    <w:pPr>
      <w:ind w:left="720"/>
      <w:contextualSpacing/>
    </w:pPr>
  </w:style>
  <w:style w:type="paragraph" w:styleId="FootnoteText">
    <w:name w:val="footnote text"/>
    <w:basedOn w:val="Normal"/>
    <w:link w:val="FootnoteTextChar"/>
    <w:uiPriority w:val="99"/>
    <w:semiHidden/>
    <w:unhideWhenUsed/>
    <w:rsid w:val="004313C4"/>
    <w:rPr>
      <w:sz w:val="20"/>
      <w:szCs w:val="20"/>
    </w:rPr>
  </w:style>
  <w:style w:type="character" w:customStyle="1" w:styleId="FootnoteTextChar">
    <w:name w:val="Footnote Text Char"/>
    <w:basedOn w:val="DefaultParagraphFont"/>
    <w:link w:val="FootnoteText"/>
    <w:uiPriority w:val="99"/>
    <w:semiHidden/>
    <w:rsid w:val="004313C4"/>
    <w:rPr>
      <w:rFonts w:ascii="Times New Roman" w:eastAsia="Times New Roman" w:hAnsi="Times New Roman"/>
    </w:rPr>
  </w:style>
  <w:style w:type="character" w:styleId="FootnoteReference">
    <w:name w:val="footnote reference"/>
    <w:basedOn w:val="DefaultParagraphFont"/>
    <w:uiPriority w:val="99"/>
    <w:semiHidden/>
    <w:unhideWhenUsed/>
    <w:rsid w:val="004313C4"/>
    <w:rPr>
      <w:vertAlign w:val="superscript"/>
    </w:rPr>
  </w:style>
  <w:style w:type="character" w:styleId="Hyperlink">
    <w:name w:val="Hyperlink"/>
    <w:uiPriority w:val="99"/>
    <w:unhideWhenUsed/>
    <w:rsid w:val="008736FD"/>
    <w:rPr>
      <w:color w:val="0563C1"/>
      <w:u w:val="single"/>
    </w:rPr>
  </w:style>
  <w:style w:type="paragraph" w:customStyle="1" w:styleId="Paragraph">
    <w:name w:val="Paragraph"/>
    <w:basedOn w:val="Normal"/>
    <w:link w:val="ParagraphChar"/>
    <w:qFormat/>
    <w:rsid w:val="008736FD"/>
    <w:pPr>
      <w:tabs>
        <w:tab w:val="num" w:pos="360"/>
        <w:tab w:val="left" w:pos="567"/>
      </w:tabs>
      <w:snapToGrid w:val="0"/>
      <w:spacing w:after="240"/>
      <w:ind w:left="360" w:hanging="360"/>
      <w:jc w:val="both"/>
    </w:pPr>
    <w:rPr>
      <w:rFonts w:ascii="Arial" w:hAnsi="Arial" w:cs="Arial"/>
      <w:snapToGrid w:val="0"/>
      <w:sz w:val="22"/>
      <w:szCs w:val="22"/>
      <w:lang w:val="en-GB" w:eastAsia="en-US"/>
    </w:rPr>
  </w:style>
  <w:style w:type="character" w:customStyle="1" w:styleId="ParagraphChar">
    <w:name w:val="Paragraph Char"/>
    <w:link w:val="Paragraph"/>
    <w:rsid w:val="008736FD"/>
    <w:rPr>
      <w:rFonts w:ascii="Arial" w:eastAsia="Times New Roman" w:hAnsi="Arial" w:cs="Arial"/>
      <w:snapToGrid w:val="0"/>
      <w:sz w:val="22"/>
      <w:szCs w:val="22"/>
      <w:lang w:val="en-GB" w:eastAsia="en-US"/>
    </w:rPr>
  </w:style>
  <w:style w:type="character" w:styleId="FollowedHyperlink">
    <w:name w:val="FollowedHyperlink"/>
    <w:basedOn w:val="DefaultParagraphFont"/>
    <w:uiPriority w:val="99"/>
    <w:semiHidden/>
    <w:unhideWhenUsed/>
    <w:rsid w:val="000B506E"/>
    <w:rPr>
      <w:color w:val="800080" w:themeColor="followedHyperlink"/>
      <w:u w:val="single"/>
    </w:rPr>
  </w:style>
  <w:style w:type="character" w:styleId="UnresolvedMention">
    <w:name w:val="Unresolved Mention"/>
    <w:basedOn w:val="DefaultParagraphFont"/>
    <w:uiPriority w:val="99"/>
    <w:semiHidden/>
    <w:unhideWhenUsed/>
    <w:rsid w:val="00AE3720"/>
    <w:rPr>
      <w:color w:val="605E5C"/>
      <w:shd w:val="clear" w:color="auto" w:fill="E1DFDD"/>
    </w:rPr>
  </w:style>
  <w:style w:type="paragraph" w:styleId="NormalWeb">
    <w:name w:val="Normal (Web)"/>
    <w:basedOn w:val="Normal"/>
    <w:uiPriority w:val="99"/>
    <w:unhideWhenUsed/>
    <w:rsid w:val="00C349C0"/>
    <w:pPr>
      <w:spacing w:before="100" w:beforeAutospacing="1" w:after="100" w:afterAutospacing="1"/>
    </w:pPr>
    <w:rPr>
      <w:lang w:val="en-AU" w:eastAsia="en-GB"/>
    </w:rPr>
  </w:style>
  <w:style w:type="paragraph" w:customStyle="1" w:styleId="1GAPara">
    <w:name w:val="1. GA Para"/>
    <w:qFormat/>
    <w:rsid w:val="0074058A"/>
    <w:pPr>
      <w:spacing w:after="120"/>
      <w:ind w:left="720" w:hanging="360"/>
    </w:pPr>
    <w:rPr>
      <w:rFonts w:ascii="Arial" w:eastAsia="Times New Roman" w:hAnsi="Arial" w:cs="Arial"/>
      <w:snapToGrid w:val="0"/>
      <w:sz w:val="22"/>
      <w:szCs w:val="22"/>
      <w:lang w:val="en-GB" w:eastAsia="en-US"/>
    </w:rPr>
  </w:style>
  <w:style w:type="paragraph" w:styleId="Revision">
    <w:name w:val="Revision"/>
    <w:hidden/>
    <w:uiPriority w:val="99"/>
    <w:semiHidden/>
    <w:rsid w:val="00961902"/>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961902"/>
    <w:rPr>
      <w:sz w:val="16"/>
      <w:szCs w:val="16"/>
    </w:rPr>
  </w:style>
  <w:style w:type="paragraph" w:styleId="CommentText">
    <w:name w:val="annotation text"/>
    <w:basedOn w:val="Normal"/>
    <w:link w:val="CommentTextChar"/>
    <w:uiPriority w:val="99"/>
    <w:unhideWhenUsed/>
    <w:rsid w:val="00961902"/>
    <w:rPr>
      <w:sz w:val="20"/>
      <w:szCs w:val="20"/>
    </w:rPr>
  </w:style>
  <w:style w:type="character" w:customStyle="1" w:styleId="CommentTextChar">
    <w:name w:val="Comment Text Char"/>
    <w:basedOn w:val="DefaultParagraphFont"/>
    <w:link w:val="CommentText"/>
    <w:uiPriority w:val="99"/>
    <w:rsid w:val="0096190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61902"/>
    <w:rPr>
      <w:b/>
      <w:bCs/>
    </w:rPr>
  </w:style>
  <w:style w:type="character" w:customStyle="1" w:styleId="CommentSubjectChar">
    <w:name w:val="Comment Subject Char"/>
    <w:basedOn w:val="CommentTextChar"/>
    <w:link w:val="CommentSubject"/>
    <w:uiPriority w:val="99"/>
    <w:semiHidden/>
    <w:rsid w:val="00961902"/>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en/Decisions/9.GA/11" TargetMode="External"/><Relationship Id="rId18" Type="http://schemas.openxmlformats.org/officeDocument/2006/relationships/hyperlink" Target="https://ich.unesco.org/en/Decisions/16.COM/16" TargetMode="External"/><Relationship Id="rId26" Type="http://schemas.openxmlformats.org/officeDocument/2006/relationships/hyperlink" Target="https://ich.unesco.org/doc/src/17COM_EB_CV_MART%C3%8DNEZ-SANMART%C3%8DN.pdf" TargetMode="External"/><Relationship Id="rId39" Type="http://schemas.openxmlformats.org/officeDocument/2006/relationships/header" Target="header1.xml"/><Relationship Id="rId21" Type="http://schemas.openxmlformats.org/officeDocument/2006/relationships/hyperlink" Target="https://ich.unesco.org/en/Decisions/14.COM/18" TargetMode="External"/><Relationship Id="rId34" Type="http://schemas.openxmlformats.org/officeDocument/2006/relationships/hyperlink" Target="https://ich.unesco.org/doc/src/43187-FR.pdf"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ch.unesco.org/en/Decisions/14.COM/18" TargetMode="External"/><Relationship Id="rId29" Type="http://schemas.openxmlformats.org/officeDocument/2006/relationships/hyperlink" Target="https://ich.unesco.org/doc/src/17COM_EB_CV_LAU%C5%BDIKA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Decisions/15.COM/10" TargetMode="External"/><Relationship Id="rId24" Type="http://schemas.openxmlformats.org/officeDocument/2006/relationships/hyperlink" Target="https://ich.unesco.org/en/Decisions/9.GA/11" TargetMode="External"/><Relationship Id="rId32" Type="http://schemas.openxmlformats.org/officeDocument/2006/relationships/hyperlink" Target="https://ich.unesco.org/doc/download.php?versionID=02455" TargetMode="External"/><Relationship Id="rId37" Type="http://schemas.openxmlformats.org/officeDocument/2006/relationships/hyperlink" Target="https://ich.unesco.org/doc/src/52851-EN.pdf"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ch.unesco.org/en/Decisions/9.COM/11" TargetMode="External"/><Relationship Id="rId23" Type="http://schemas.openxmlformats.org/officeDocument/2006/relationships/hyperlink" Target="https://ich.unesco.org/doc/src/LHE-22-9.GA-Resolutions-EN.docx" TargetMode="External"/><Relationship Id="rId28" Type="http://schemas.openxmlformats.org/officeDocument/2006/relationships/hyperlink" Target="https://ich.unesco.org/doc/src/17COM_EB_CV_KUMBE_Rev..pdf" TargetMode="External"/><Relationship Id="rId36" Type="http://schemas.openxmlformats.org/officeDocument/2006/relationships/hyperlink" Target="https://ich.unesco.org/doc/src/36081-EN.pdf" TargetMode="External"/><Relationship Id="rId10" Type="http://schemas.openxmlformats.org/officeDocument/2006/relationships/hyperlink" Target="https://ich.unesco.org/en/Decisions/14.COM/18" TargetMode="External"/><Relationship Id="rId19" Type="http://schemas.openxmlformats.org/officeDocument/2006/relationships/hyperlink" Target="https://ich.unesco.org/en/Decisions/9.COM/11" TargetMode="External"/><Relationship Id="rId31" Type="http://schemas.openxmlformats.org/officeDocument/2006/relationships/hyperlink" Target="https://ich.unesco.org/doc/src/17COM_EB_CV_RAZAFIMANANTSOA.pdf"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ich.unesco.org/en/Decisions/13.COM/14" TargetMode="External"/><Relationship Id="rId14" Type="http://schemas.openxmlformats.org/officeDocument/2006/relationships/hyperlink" Target="https://ich.unesco.org/en/Decisions/14.COM/18" TargetMode="External"/><Relationship Id="rId22" Type="http://schemas.openxmlformats.org/officeDocument/2006/relationships/hyperlink" Target="https://ich.unesco.org/en/Decisions/16.COM/16" TargetMode="External"/><Relationship Id="rId27" Type="http://schemas.openxmlformats.org/officeDocument/2006/relationships/hyperlink" Target="https://ich.unesco.org/doc/src/17COM_EB_CV_%C3%96L%C3%87ER_%C3%96Z%C3%9CNEL.pdf" TargetMode="External"/><Relationship Id="rId30" Type="http://schemas.openxmlformats.org/officeDocument/2006/relationships/hyperlink" Target="https://ich.unesco.org/doc/src/17COM_EB_CV_BASKERVILLE.pdf" TargetMode="External"/><Relationship Id="rId35" Type="http://schemas.openxmlformats.org/officeDocument/2006/relationships/hyperlink" Target="https://ich.unesco.org/doc/src/NGO-90274-ICH-09.pdf" TargetMode="External"/><Relationship Id="rId43" Type="http://schemas.openxmlformats.org/officeDocument/2006/relationships/header" Target="header3.xml"/><Relationship Id="rId8" Type="http://schemas.openxmlformats.org/officeDocument/2006/relationships/hyperlink" Target="https://ich.unesco.org/en/Decisions/9.GA/9" TargetMode="External"/><Relationship Id="rId3" Type="http://schemas.openxmlformats.org/officeDocument/2006/relationships/styles" Target="styles.xml"/><Relationship Id="rId12" Type="http://schemas.openxmlformats.org/officeDocument/2006/relationships/hyperlink" Target="https://ich.unesco.org/en/Decisions/16.COM/16" TargetMode="External"/><Relationship Id="rId17" Type="http://schemas.openxmlformats.org/officeDocument/2006/relationships/hyperlink" Target="https://ich.unesco.org/en/Decisions/15.COM/10" TargetMode="External"/><Relationship Id="rId25" Type="http://schemas.openxmlformats.org/officeDocument/2006/relationships/hyperlink" Target="https://ich.unesco.org/doc/src/17COM_EB_CV_ELPERS.pdf" TargetMode="External"/><Relationship Id="rId33" Type="http://schemas.openxmlformats.org/officeDocument/2006/relationships/hyperlink" Target="https://ich.unesco.org/doc/src/30021-FR.doc" TargetMode="External"/><Relationship Id="rId38" Type="http://schemas.openxmlformats.org/officeDocument/2006/relationships/hyperlink" Target="https://crossculturalfoundation.or.ug/" TargetMode="External"/><Relationship Id="rId46" Type="http://schemas.openxmlformats.org/officeDocument/2006/relationships/theme" Target="theme/theme1.xml"/><Relationship Id="rId20" Type="http://schemas.openxmlformats.org/officeDocument/2006/relationships/hyperlink" Target="https://ich.unesco.org/en/Decisions/13.COM/14" TargetMode="External"/><Relationship Id="rId41"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ich.unesco.org/en/Decisions/13.COM/14" TargetMode="External"/><Relationship Id="rId1" Type="http://schemas.openxmlformats.org/officeDocument/2006/relationships/hyperlink" Target="https://ich.unesco.org/en/Decisions/9.GA/1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218</TotalTime>
  <Pages>9</Pages>
  <Words>2886</Words>
  <Characters>16455</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Kim, Dain</cp:lastModifiedBy>
  <cp:revision>23</cp:revision>
  <cp:lastPrinted>2022-10-30T20:19:00Z</cp:lastPrinted>
  <dcterms:created xsi:type="dcterms:W3CDTF">2022-11-08T12:02:00Z</dcterms:created>
  <dcterms:modified xsi:type="dcterms:W3CDTF">2022-11-28T20:56:00Z</dcterms:modified>
</cp:coreProperties>
</file>