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E36E" w14:textId="2C143DE3" w:rsidR="00EC6F8D" w:rsidRPr="005E6C54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E6C54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5E6C54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5E6C54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E6C54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5E6C54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2E1CD4B4" w14:textId="0D8D1D3D" w:rsidR="00EC6F8D" w:rsidRPr="005E6C54" w:rsidRDefault="00B2172B" w:rsidP="001D14FE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E6C54">
        <w:rPr>
          <w:rFonts w:ascii="Arial" w:eastAsiaTheme="minorEastAsia" w:hAnsi="Arial" w:cs="Arial"/>
          <w:b/>
          <w:sz w:val="22"/>
          <w:szCs w:val="22"/>
          <w:lang w:val="en-GB" w:eastAsia="ko-KR"/>
        </w:rPr>
        <w:t xml:space="preserve">Sixteenth </w:t>
      </w:r>
      <w:r w:rsidR="00EC6F8D" w:rsidRPr="005E6C54">
        <w:rPr>
          <w:rFonts w:ascii="Arial" w:hAnsi="Arial" w:cs="Arial"/>
          <w:b/>
          <w:sz w:val="22"/>
          <w:szCs w:val="22"/>
          <w:lang w:val="en-GB"/>
        </w:rPr>
        <w:t>session</w:t>
      </w:r>
    </w:p>
    <w:p w14:paraId="1FD89575" w14:textId="40CAF870" w:rsidR="00B2172B" w:rsidRPr="005E6C54" w:rsidRDefault="00F5695A" w:rsidP="00B2172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Online</w:t>
      </w:r>
    </w:p>
    <w:p w14:paraId="52EA6D50" w14:textId="77777777" w:rsidR="00B2172B" w:rsidRPr="005E6C54" w:rsidRDefault="00B2172B" w:rsidP="00B2172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E6C54">
        <w:rPr>
          <w:rFonts w:ascii="Arial" w:hAnsi="Arial" w:cs="Arial"/>
          <w:b/>
          <w:sz w:val="22"/>
          <w:szCs w:val="22"/>
          <w:lang w:val="en-GB"/>
        </w:rPr>
        <w:t xml:space="preserve">13 to 18 December </w:t>
      </w:r>
      <w:r w:rsidRPr="005E6C54">
        <w:rPr>
          <w:rFonts w:ascii="Arial" w:hAnsi="Arial" w:cs="Arial"/>
          <w:b/>
          <w:sz w:val="22"/>
          <w:szCs w:val="22"/>
          <w:lang w:val="en-GB"/>
        </w:rPr>
        <w:t>2021</w:t>
      </w:r>
    </w:p>
    <w:p w14:paraId="0365203A" w14:textId="3A1BF5FB" w:rsidR="00EC6F8D" w:rsidRPr="005E6C54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E6C5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273380" w:rsidRPr="005E6C54">
        <w:rPr>
          <w:rFonts w:ascii="Arial" w:hAnsi="Arial" w:cs="Arial"/>
          <w:b/>
          <w:sz w:val="22"/>
          <w:szCs w:val="22"/>
          <w:u w:val="single"/>
          <w:lang w:val="en-GB"/>
        </w:rPr>
        <w:t>6</w:t>
      </w:r>
      <w:r w:rsidR="00651A5B" w:rsidRPr="005E6C5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5E6C54">
        <w:rPr>
          <w:rFonts w:ascii="Arial" w:hAnsi="Arial" w:cs="Arial"/>
          <w:b/>
          <w:sz w:val="22"/>
          <w:szCs w:val="22"/>
          <w:u w:val="single"/>
          <w:lang w:val="en-GB"/>
        </w:rPr>
        <w:t>of the Provisional Agenda</w:t>
      </w:r>
      <w:r w:rsidRPr="005E6C54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9920478" w14:textId="531F8029" w:rsidR="004A2875" w:rsidRPr="005E6C54" w:rsidRDefault="00100D3F" w:rsidP="0069546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E6C54">
        <w:rPr>
          <w:rFonts w:ascii="Arial" w:hAnsi="Arial" w:cs="Arial"/>
          <w:b/>
          <w:sz w:val="22"/>
          <w:szCs w:val="22"/>
          <w:lang w:val="en-GB"/>
        </w:rPr>
        <w:t xml:space="preserve">Modification of </w:t>
      </w:r>
      <w:r w:rsidR="00127F20" w:rsidRPr="005E6C54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5E6C54">
        <w:rPr>
          <w:rFonts w:ascii="Arial" w:hAnsi="Arial" w:cs="Arial"/>
          <w:b/>
          <w:sz w:val="22"/>
          <w:szCs w:val="22"/>
          <w:lang w:val="en-GB"/>
        </w:rPr>
        <w:t>name of an inscribed element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5E6C54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63A94ADA" w:rsidR="00EC6F8D" w:rsidRPr="005E6C54" w:rsidRDefault="00EC6F8D" w:rsidP="00CA56BB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6C54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Summary</w:t>
            </w:r>
          </w:p>
          <w:p w14:paraId="70A98A9F" w14:textId="622CEB6D" w:rsidR="00100D3F" w:rsidRPr="005E6C54" w:rsidRDefault="00100D3F" w:rsidP="001936E4">
            <w:pPr>
              <w:pStyle w:val="Sansinterligne2"/>
              <w:spacing w:before="200" w:after="20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accordance with Chapter I.12 of the Operational Directives</w:t>
            </w:r>
            <w:r w:rsidR="000A6F07"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>,</w:t>
            </w:r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the Committee is asked to modify, at the request of Peru, the name of ‘</w:t>
            </w:r>
            <w:proofErr w:type="spellStart"/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>Eshuva</w:t>
            </w:r>
            <w:proofErr w:type="spellEnd"/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>Harákmbut</w:t>
            </w:r>
            <w:proofErr w:type="spellEnd"/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sung prayers of Peru’s </w:t>
            </w:r>
            <w:proofErr w:type="spellStart"/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>Huachipaire</w:t>
            </w:r>
            <w:proofErr w:type="spellEnd"/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people’, </w:t>
            </w:r>
            <w:r w:rsidR="00E0058D"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>i</w:t>
            </w:r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>nscribed in 2011 on the List of Intangible Cultural Heritage in Need of Urgent Safeguarding.</w:t>
            </w:r>
          </w:p>
          <w:p w14:paraId="290310E8" w14:textId="019AC631" w:rsidR="00EC6F8D" w:rsidRPr="005E6C54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6C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A7505F" w:rsidRPr="005E6C54">
              <w:rPr>
                <w:rFonts w:ascii="Arial" w:hAnsi="Arial" w:cs="Arial"/>
                <w:bCs/>
                <w:sz w:val="22"/>
                <w:szCs w:val="22"/>
                <w:lang w:val="en-GB"/>
              </w:rPr>
              <w:t>6</w:t>
            </w:r>
          </w:p>
        </w:tc>
      </w:tr>
    </w:tbl>
    <w:p w14:paraId="713D819F" w14:textId="77777777" w:rsidR="004A2875" w:rsidRPr="005E6C54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5E6C54">
        <w:rPr>
          <w:lang w:val="en-GB"/>
        </w:rPr>
        <w:br w:type="page"/>
      </w:r>
    </w:p>
    <w:p w14:paraId="7E1B9175" w14:textId="2A1D9F1D" w:rsidR="004B7083" w:rsidRPr="005E6C54" w:rsidRDefault="00A9662E" w:rsidP="0069546D">
      <w:pPr>
        <w:pStyle w:val="COMPara"/>
        <w:ind w:left="567" w:hanging="567"/>
        <w:jc w:val="both"/>
      </w:pPr>
      <w:r w:rsidRPr="005E6C54">
        <w:lastRenderedPageBreak/>
        <w:t>At its sixth session in 2011, the Committee</w:t>
      </w:r>
      <w:r w:rsidR="00CE293C" w:rsidRPr="005E6C54">
        <w:t xml:space="preserve"> </w:t>
      </w:r>
      <w:r w:rsidR="00D07063" w:rsidRPr="005E6C54">
        <w:t>exam</w:t>
      </w:r>
      <w:r w:rsidR="00CE293C" w:rsidRPr="005E6C54">
        <w:t>ined</w:t>
      </w:r>
      <w:r w:rsidR="00D07063" w:rsidRPr="005E6C54">
        <w:t xml:space="preserve"> the nomination file n° 00531 submitted by Peru</w:t>
      </w:r>
      <w:r w:rsidR="00CE293C" w:rsidRPr="005E6C54">
        <w:t xml:space="preserve"> and</w:t>
      </w:r>
      <w:r w:rsidR="00D07063" w:rsidRPr="005E6C54">
        <w:t xml:space="preserve"> decided to</w:t>
      </w:r>
      <w:r w:rsidRPr="005E6C54">
        <w:t xml:space="preserve"> inscribe</w:t>
      </w:r>
      <w:r w:rsidR="00D07063" w:rsidRPr="005E6C54">
        <w:t xml:space="preserve"> the element</w:t>
      </w:r>
      <w:r w:rsidRPr="005E6C54">
        <w:t xml:space="preserve"> </w:t>
      </w:r>
      <w:r w:rsidR="004B7083" w:rsidRPr="005E6C54">
        <w:t>‘</w:t>
      </w:r>
      <w:proofErr w:type="spellStart"/>
      <w:r w:rsidR="007A6752" w:rsidRPr="005E6C54">
        <w:t>Eshuva</w:t>
      </w:r>
      <w:proofErr w:type="spellEnd"/>
      <w:r w:rsidR="007A6752" w:rsidRPr="005E6C54">
        <w:t xml:space="preserve">, </w:t>
      </w:r>
      <w:proofErr w:type="spellStart"/>
      <w:r w:rsidR="007A6752" w:rsidRPr="005E6C54">
        <w:t>Harákmbut</w:t>
      </w:r>
      <w:proofErr w:type="spellEnd"/>
      <w:r w:rsidR="007A6752" w:rsidRPr="005E6C54">
        <w:t xml:space="preserve"> sung prayers of Peru’s </w:t>
      </w:r>
      <w:proofErr w:type="spellStart"/>
      <w:r w:rsidR="007A6752" w:rsidRPr="005E6C54">
        <w:t>Huachipaire</w:t>
      </w:r>
      <w:proofErr w:type="spellEnd"/>
      <w:r w:rsidR="007A6752" w:rsidRPr="005E6C54">
        <w:t xml:space="preserve"> people</w:t>
      </w:r>
      <w:r w:rsidR="004B7083" w:rsidRPr="005E6C54">
        <w:t>’</w:t>
      </w:r>
      <w:r w:rsidR="007A6752" w:rsidRPr="005E6C54">
        <w:t xml:space="preserve"> </w:t>
      </w:r>
      <w:r w:rsidR="00100D3F" w:rsidRPr="005E6C54">
        <w:t>on the List of Intangible Cultural Heritage in Need of Urgent Safeguarding</w:t>
      </w:r>
      <w:r w:rsidR="007A6752" w:rsidRPr="005E6C54">
        <w:t xml:space="preserve"> (Decision </w:t>
      </w:r>
      <w:hyperlink r:id="rId8" w:history="1">
        <w:r w:rsidR="007A6752" w:rsidRPr="005E6C54">
          <w:rPr>
            <w:rStyle w:val="Hyperlink"/>
          </w:rPr>
          <w:t>6.COM 8.20</w:t>
        </w:r>
      </w:hyperlink>
      <w:r w:rsidR="007A6752" w:rsidRPr="005E6C54">
        <w:t>)</w:t>
      </w:r>
      <w:r w:rsidR="00966AA9" w:rsidRPr="005E6C54">
        <w:t>.</w:t>
      </w:r>
    </w:p>
    <w:p w14:paraId="4DDD7B61" w14:textId="11092823" w:rsidR="00273380" w:rsidRPr="005E6C54" w:rsidRDefault="00A9662E" w:rsidP="0069546D">
      <w:pPr>
        <w:pStyle w:val="COMPara"/>
        <w:ind w:left="567" w:hanging="567"/>
        <w:jc w:val="both"/>
      </w:pPr>
      <w:r w:rsidRPr="005E6C54">
        <w:t>T</w:t>
      </w:r>
      <w:r w:rsidR="00100D3F" w:rsidRPr="005E6C54">
        <w:t xml:space="preserve">he </w:t>
      </w:r>
      <w:r w:rsidR="001F17DC" w:rsidRPr="005E6C54">
        <w:t>Peruvian</w:t>
      </w:r>
      <w:r w:rsidR="00100D3F" w:rsidRPr="005E6C54">
        <w:t xml:space="preserve"> Ministry of Culture </w:t>
      </w:r>
      <w:r w:rsidRPr="005E6C54">
        <w:t xml:space="preserve">submitted a request on 25 July 2021 to modify </w:t>
      </w:r>
      <w:r w:rsidR="00100D3F" w:rsidRPr="005E6C54">
        <w:t xml:space="preserve">the name of the </w:t>
      </w:r>
      <w:r w:rsidR="001F17DC" w:rsidRPr="005E6C54">
        <w:t>element</w:t>
      </w:r>
      <w:r w:rsidR="00100D3F" w:rsidRPr="005E6C54">
        <w:t xml:space="preserve"> and replace it with ‘</w:t>
      </w:r>
      <w:proofErr w:type="spellStart"/>
      <w:r w:rsidR="001F17DC" w:rsidRPr="005E6C54">
        <w:t>Esuwa</w:t>
      </w:r>
      <w:proofErr w:type="spellEnd"/>
      <w:r w:rsidR="001F17DC" w:rsidRPr="005E6C54">
        <w:t xml:space="preserve">, </w:t>
      </w:r>
      <w:proofErr w:type="spellStart"/>
      <w:r w:rsidR="001F17DC" w:rsidRPr="005E6C54">
        <w:t>Harakbut</w:t>
      </w:r>
      <w:proofErr w:type="spellEnd"/>
      <w:r w:rsidR="001F17DC" w:rsidRPr="005E6C54">
        <w:t xml:space="preserve"> sung prayers of Peru’s </w:t>
      </w:r>
      <w:proofErr w:type="spellStart"/>
      <w:r w:rsidR="001F17DC" w:rsidRPr="005E6C54">
        <w:t>Wachiperi</w:t>
      </w:r>
      <w:proofErr w:type="spellEnd"/>
      <w:r w:rsidR="001F17DC" w:rsidRPr="005E6C54">
        <w:t xml:space="preserve"> people</w:t>
      </w:r>
      <w:r w:rsidR="00100D3F" w:rsidRPr="005E6C54">
        <w:t>’.</w:t>
      </w:r>
    </w:p>
    <w:p w14:paraId="71C4C5A0" w14:textId="1A405399" w:rsidR="00612CF8" w:rsidRPr="005E6C54" w:rsidRDefault="00BE6D9C" w:rsidP="0069546D">
      <w:pPr>
        <w:pStyle w:val="COMPara"/>
        <w:ind w:left="567" w:hanging="567"/>
        <w:jc w:val="both"/>
      </w:pPr>
      <w:r w:rsidRPr="005E6C54">
        <w:t>According to the explanation</w:t>
      </w:r>
      <w:r w:rsidR="000A6F07" w:rsidRPr="005E6C54">
        <w:t xml:space="preserve"> provided</w:t>
      </w:r>
      <w:r w:rsidRPr="005E6C54">
        <w:t xml:space="preserve"> by the State Party,</w:t>
      </w:r>
      <w:r w:rsidR="00C031B9" w:rsidRPr="005E6C54">
        <w:t xml:space="preserve"> the request originate</w:t>
      </w:r>
      <w:r w:rsidR="00AD08F3" w:rsidRPr="005E6C54">
        <w:t>d</w:t>
      </w:r>
      <w:r w:rsidR="00C031B9" w:rsidRPr="005E6C54">
        <w:t xml:space="preserve"> </w:t>
      </w:r>
      <w:r w:rsidR="000A6F07" w:rsidRPr="005E6C54">
        <w:t>with</w:t>
      </w:r>
      <w:r w:rsidR="00C031B9" w:rsidRPr="005E6C54">
        <w:t>in the communities concerned</w:t>
      </w:r>
      <w:r w:rsidR="000A6F07" w:rsidRPr="005E6C54">
        <w:t xml:space="preserve"> following</w:t>
      </w:r>
      <w:r w:rsidR="003929E8" w:rsidRPr="005E6C54">
        <w:t xml:space="preserve"> the </w:t>
      </w:r>
      <w:r w:rsidR="00AD08F3" w:rsidRPr="005E6C54">
        <w:t>publication</w:t>
      </w:r>
      <w:r w:rsidR="00CE293C" w:rsidRPr="005E6C54">
        <w:t xml:space="preserve"> </w:t>
      </w:r>
      <w:r w:rsidR="003929E8" w:rsidRPr="005E6C54">
        <w:t>in 2018</w:t>
      </w:r>
      <w:r w:rsidR="00CE293C" w:rsidRPr="005E6C54">
        <w:t xml:space="preserve"> </w:t>
      </w:r>
      <w:r w:rsidR="003929E8" w:rsidRPr="005E6C54">
        <w:t xml:space="preserve">of a </w:t>
      </w:r>
      <w:proofErr w:type="spellStart"/>
      <w:r w:rsidR="00612CF8" w:rsidRPr="005E6C54">
        <w:t>Wachiperi</w:t>
      </w:r>
      <w:proofErr w:type="spellEnd"/>
      <w:r w:rsidR="00612CF8" w:rsidRPr="005E6C54">
        <w:t xml:space="preserve">/Spanish </w:t>
      </w:r>
      <w:proofErr w:type="gramStart"/>
      <w:r w:rsidR="006B4A36" w:rsidRPr="005E6C54">
        <w:t>dictionary</w:t>
      </w:r>
      <w:proofErr w:type="gramEnd"/>
      <w:r w:rsidR="000A6F07" w:rsidRPr="005E6C54">
        <w:t>, which</w:t>
      </w:r>
      <w:r w:rsidR="0060607E" w:rsidRPr="005E6C54">
        <w:t xml:space="preserve"> </w:t>
      </w:r>
      <w:r w:rsidR="00612CF8" w:rsidRPr="005E6C54">
        <w:t>established</w:t>
      </w:r>
      <w:r w:rsidR="003929E8" w:rsidRPr="005E6C54">
        <w:t xml:space="preserve"> the </w:t>
      </w:r>
      <w:r w:rsidR="006B4A36" w:rsidRPr="005E6C54">
        <w:t>orthography</w:t>
      </w:r>
      <w:r w:rsidR="003929E8" w:rsidRPr="005E6C54">
        <w:t xml:space="preserve"> of the </w:t>
      </w:r>
      <w:proofErr w:type="spellStart"/>
      <w:r w:rsidR="003929E8" w:rsidRPr="005E6C54">
        <w:t>Wachiperi</w:t>
      </w:r>
      <w:proofErr w:type="spellEnd"/>
      <w:r w:rsidR="003929E8" w:rsidRPr="005E6C54">
        <w:t xml:space="preserve"> language. </w:t>
      </w:r>
      <w:r w:rsidR="00612CF8" w:rsidRPr="005E6C54">
        <w:t>Through this exercise t</w:t>
      </w:r>
      <w:r w:rsidR="003929E8" w:rsidRPr="005E6C54">
        <w:t>he communities expressed</w:t>
      </w:r>
      <w:r w:rsidR="00604858" w:rsidRPr="005E6C54">
        <w:t xml:space="preserve"> unanimously</w:t>
      </w:r>
      <w:r w:rsidR="003929E8" w:rsidRPr="005E6C54">
        <w:t xml:space="preserve"> their desire to </w:t>
      </w:r>
      <w:r w:rsidRPr="005E6C54">
        <w:t xml:space="preserve">see </w:t>
      </w:r>
      <w:r w:rsidR="003929E8" w:rsidRPr="005E6C54">
        <w:t>the name of the element</w:t>
      </w:r>
      <w:r w:rsidRPr="005E6C54">
        <w:t xml:space="preserve"> modified </w:t>
      </w:r>
      <w:r w:rsidR="006B4A36" w:rsidRPr="005E6C54">
        <w:t>to ‘</w:t>
      </w:r>
      <w:proofErr w:type="spellStart"/>
      <w:r w:rsidR="006B4A36" w:rsidRPr="005E6C54">
        <w:t>Esuwa</w:t>
      </w:r>
      <w:proofErr w:type="spellEnd"/>
      <w:r w:rsidR="006B4A36" w:rsidRPr="005E6C54">
        <w:t xml:space="preserve">, </w:t>
      </w:r>
      <w:proofErr w:type="spellStart"/>
      <w:r w:rsidR="006B4A36" w:rsidRPr="005E6C54">
        <w:t>Harakbut</w:t>
      </w:r>
      <w:proofErr w:type="spellEnd"/>
      <w:r w:rsidR="006B4A36" w:rsidRPr="005E6C54">
        <w:t xml:space="preserve"> sung prayers of Peru’s </w:t>
      </w:r>
      <w:proofErr w:type="spellStart"/>
      <w:r w:rsidR="006B4A36" w:rsidRPr="005E6C54">
        <w:t>Wachiperi</w:t>
      </w:r>
      <w:proofErr w:type="spellEnd"/>
      <w:r w:rsidR="006B4A36" w:rsidRPr="005E6C54">
        <w:t xml:space="preserve"> people’</w:t>
      </w:r>
      <w:r w:rsidR="000A6F07" w:rsidRPr="005E6C54">
        <w:t>, as indicated in the ‘Minute of Agreement’ signed by various stakeholders of the element</w:t>
      </w:r>
      <w:r w:rsidR="006B4A36" w:rsidRPr="005E6C54">
        <w:t>.</w:t>
      </w:r>
    </w:p>
    <w:p w14:paraId="3D3FDF55" w14:textId="50CAEB94" w:rsidR="001C4EBC" w:rsidRPr="005E6C54" w:rsidRDefault="0015025F" w:rsidP="0069546D">
      <w:pPr>
        <w:pStyle w:val="COMPara"/>
        <w:ind w:left="567" w:hanging="567"/>
        <w:jc w:val="both"/>
      </w:pPr>
      <w:r w:rsidRPr="005E6C54">
        <w:t xml:space="preserve">The </w:t>
      </w:r>
      <w:r w:rsidR="00612CF8" w:rsidRPr="005E6C54">
        <w:t xml:space="preserve">wish for the </w:t>
      </w:r>
      <w:r w:rsidRPr="005E6C54">
        <w:t xml:space="preserve">name </w:t>
      </w:r>
      <w:r w:rsidR="00AD08F3" w:rsidRPr="005E6C54">
        <w:t>modification</w:t>
      </w:r>
      <w:r w:rsidR="00612CF8" w:rsidRPr="005E6C54">
        <w:t xml:space="preserve"> </w:t>
      </w:r>
      <w:r w:rsidRPr="005E6C54">
        <w:t xml:space="preserve">was also </w:t>
      </w:r>
      <w:r w:rsidR="00F17BB4" w:rsidRPr="005E6C54">
        <w:t>indicated</w:t>
      </w:r>
      <w:r w:rsidRPr="005E6C54">
        <w:t xml:space="preserve"> by </w:t>
      </w:r>
      <w:r w:rsidR="001C1F46" w:rsidRPr="005E6C54">
        <w:t>the State Party</w:t>
      </w:r>
      <w:r w:rsidR="00E63F6B" w:rsidRPr="005E6C54">
        <w:t xml:space="preserve"> </w:t>
      </w:r>
      <w:r w:rsidR="00612CF8" w:rsidRPr="005E6C54">
        <w:t>through</w:t>
      </w:r>
      <w:r w:rsidR="00E63F6B" w:rsidRPr="005E6C54">
        <w:t xml:space="preserve"> </w:t>
      </w:r>
      <w:r w:rsidR="00AD08F3" w:rsidRPr="005E6C54">
        <w:t>its</w:t>
      </w:r>
      <w:r w:rsidR="001C1F46" w:rsidRPr="005E6C54">
        <w:t xml:space="preserve"> second</w:t>
      </w:r>
      <w:r w:rsidRPr="005E6C54">
        <w:t xml:space="preserve"> </w:t>
      </w:r>
      <w:r w:rsidR="001C1F46" w:rsidRPr="005E6C54">
        <w:t>periodic</w:t>
      </w:r>
      <w:r w:rsidRPr="005E6C54">
        <w:t xml:space="preserve"> report on</w:t>
      </w:r>
      <w:r w:rsidR="001C1F46" w:rsidRPr="005E6C54">
        <w:t xml:space="preserve"> the </w:t>
      </w:r>
      <w:r w:rsidR="00980F5E" w:rsidRPr="005E6C54">
        <w:t xml:space="preserve">current </w:t>
      </w:r>
      <w:r w:rsidR="001C1F46" w:rsidRPr="005E6C54">
        <w:t>status of the element</w:t>
      </w:r>
      <w:r w:rsidR="00E63F6B" w:rsidRPr="005E6C54">
        <w:t>,</w:t>
      </w:r>
      <w:r w:rsidR="004B7083" w:rsidRPr="005E6C54">
        <w:t xml:space="preserve"> </w:t>
      </w:r>
      <w:r w:rsidR="00AD08F3" w:rsidRPr="005E6C54">
        <w:t>submitted in December 2020</w:t>
      </w:r>
      <w:r w:rsidR="00BE6D9C" w:rsidRPr="005E6C54">
        <w:t xml:space="preserve">, </w:t>
      </w:r>
      <w:r w:rsidR="00AD08F3" w:rsidRPr="005E6C54">
        <w:t>for examination by the present session of the Committee</w:t>
      </w:r>
      <w:r w:rsidR="00C031B9" w:rsidRPr="005E6C54">
        <w:t xml:space="preserve"> </w:t>
      </w:r>
      <w:r w:rsidR="00AD08F3" w:rsidRPr="005E6C54">
        <w:t xml:space="preserve">(document </w:t>
      </w:r>
      <w:hyperlink r:id="rId9" w:history="1">
        <w:r w:rsidR="00C031B9" w:rsidRPr="005E6C54">
          <w:rPr>
            <w:rStyle w:val="Hyperlink"/>
          </w:rPr>
          <w:t>LHE/21/16.COM/</w:t>
        </w:r>
        <w:proofErr w:type="gramStart"/>
        <w:r w:rsidR="00C031B9" w:rsidRPr="005E6C54">
          <w:rPr>
            <w:rStyle w:val="Hyperlink"/>
          </w:rPr>
          <w:t>7.a</w:t>
        </w:r>
        <w:proofErr w:type="gramEnd"/>
      </w:hyperlink>
      <w:r w:rsidR="00AD08F3" w:rsidRPr="005E6C54">
        <w:t>)</w:t>
      </w:r>
      <w:r w:rsidR="00C031B9" w:rsidRPr="005E6C54">
        <w:t>.</w:t>
      </w:r>
    </w:p>
    <w:p w14:paraId="22F9795B" w14:textId="0F669FE6" w:rsidR="00273380" w:rsidRPr="005E6C54" w:rsidRDefault="00273380" w:rsidP="0069546D">
      <w:pPr>
        <w:pStyle w:val="COMPara"/>
        <w:ind w:left="567" w:hanging="567"/>
        <w:jc w:val="both"/>
      </w:pPr>
      <w:r w:rsidRPr="005E6C54">
        <w:t>Th</w:t>
      </w:r>
      <w:r w:rsidR="004B7083" w:rsidRPr="005E6C54">
        <w:t>is</w:t>
      </w:r>
      <w:r w:rsidRPr="005E6C54">
        <w:t xml:space="preserve"> request </w:t>
      </w:r>
      <w:r w:rsidR="004B7083" w:rsidRPr="005E6C54">
        <w:t xml:space="preserve">by </w:t>
      </w:r>
      <w:r w:rsidRPr="005E6C54">
        <w:t>Peru is presented to the Committee in conformity with Chapter I.12 of the Operational Directives.</w:t>
      </w:r>
    </w:p>
    <w:p w14:paraId="44D5AA30" w14:textId="0B5A519C" w:rsidR="00100D3F" w:rsidRPr="005E6C54" w:rsidRDefault="00100D3F" w:rsidP="0069546D">
      <w:pPr>
        <w:pStyle w:val="COMPara"/>
        <w:ind w:left="567" w:hanging="567"/>
        <w:jc w:val="both"/>
      </w:pPr>
      <w:r w:rsidRPr="005E6C54">
        <w:t>The Committee may wish to adopt the following decision:</w:t>
      </w:r>
    </w:p>
    <w:p w14:paraId="6CEB1E9D" w14:textId="1B2DD3BA" w:rsidR="00D95C4C" w:rsidRPr="005E6C54" w:rsidRDefault="004A34A0" w:rsidP="00C33783">
      <w:pPr>
        <w:pStyle w:val="COMTitleDecision"/>
        <w:rPr>
          <w:rFonts w:eastAsia="SimSun"/>
        </w:rPr>
      </w:pPr>
      <w:r w:rsidRPr="005E6C54">
        <w:t xml:space="preserve">DRAFT </w:t>
      </w:r>
      <w:r w:rsidR="00CB0542" w:rsidRPr="005E6C54">
        <w:t>DECISION 1</w:t>
      </w:r>
      <w:r w:rsidR="00B2172B" w:rsidRPr="005E6C54">
        <w:t>6</w:t>
      </w:r>
      <w:r w:rsidR="00EC6F8D" w:rsidRPr="005E6C54">
        <w:t>.COM</w:t>
      </w:r>
      <w:r w:rsidR="00BE3EF6">
        <w:t> </w:t>
      </w:r>
      <w:r w:rsidR="00273380" w:rsidRPr="005E6C54">
        <w:t>6</w:t>
      </w:r>
    </w:p>
    <w:p w14:paraId="13024F0B" w14:textId="77777777" w:rsidR="00D95C4C" w:rsidRPr="005E6C54" w:rsidRDefault="00285BB4">
      <w:pPr>
        <w:pStyle w:val="COMPreambulaDecisions"/>
        <w:rPr>
          <w:rFonts w:eastAsia="SimSun"/>
        </w:rPr>
      </w:pPr>
      <w:r w:rsidRPr="005E6C54">
        <w:t>The Committee,</w:t>
      </w:r>
    </w:p>
    <w:p w14:paraId="404031C7" w14:textId="40615568" w:rsidR="001F17DC" w:rsidRPr="005E6C54" w:rsidRDefault="001F17DC">
      <w:pPr>
        <w:pStyle w:val="COMParaDecision"/>
      </w:pPr>
      <w:r w:rsidRPr="005E6C54">
        <w:t>Having examined</w:t>
      </w:r>
      <w:r w:rsidRPr="005E6C54">
        <w:rPr>
          <w:u w:val="none"/>
        </w:rPr>
        <w:t xml:space="preserve"> document </w:t>
      </w:r>
      <w:r w:rsidR="00E0058D" w:rsidRPr="005E6C54">
        <w:rPr>
          <w:u w:val="none"/>
        </w:rPr>
        <w:t>LHE/21/16.COM/</w:t>
      </w:r>
      <w:r w:rsidR="00273380" w:rsidRPr="005E6C54">
        <w:rPr>
          <w:u w:val="none"/>
        </w:rPr>
        <w:t>6</w:t>
      </w:r>
      <w:r w:rsidRPr="005E6C54">
        <w:rPr>
          <w:u w:val="none"/>
        </w:rPr>
        <w:t>,</w:t>
      </w:r>
    </w:p>
    <w:p w14:paraId="79C2845E" w14:textId="0D690DDA" w:rsidR="001F17DC" w:rsidRPr="005E6C54" w:rsidRDefault="001F17DC">
      <w:pPr>
        <w:pStyle w:val="COMParaDecision"/>
      </w:pPr>
      <w:r w:rsidRPr="005E6C54">
        <w:t>Recalling</w:t>
      </w:r>
      <w:r w:rsidRPr="005E6C54">
        <w:rPr>
          <w:u w:val="none"/>
        </w:rPr>
        <w:t xml:space="preserve"> Decision </w:t>
      </w:r>
      <w:hyperlink r:id="rId10" w:history="1">
        <w:r w:rsidR="00E0058D" w:rsidRPr="005E6C54">
          <w:rPr>
            <w:rStyle w:val="Hyperlink"/>
          </w:rPr>
          <w:t>6.COM 8.20</w:t>
        </w:r>
      </w:hyperlink>
      <w:r w:rsidR="002212A0" w:rsidRPr="005E6C54">
        <w:rPr>
          <w:rStyle w:val="Hyperlink"/>
          <w:u w:val="none"/>
        </w:rPr>
        <w:t xml:space="preserve"> </w:t>
      </w:r>
      <w:r w:rsidRPr="005E6C54">
        <w:rPr>
          <w:u w:val="none"/>
        </w:rPr>
        <w:t>and Chapter I.12 of the Operational Directives,</w:t>
      </w:r>
    </w:p>
    <w:p w14:paraId="365D0BA0" w14:textId="3DE5435C" w:rsidR="001F17DC" w:rsidRPr="005E6C54" w:rsidRDefault="006B4A36">
      <w:pPr>
        <w:pStyle w:val="COMParaDecision"/>
      </w:pPr>
      <w:r w:rsidRPr="005E6C54">
        <w:t>Takes note</w:t>
      </w:r>
      <w:r w:rsidRPr="005E6C54">
        <w:rPr>
          <w:u w:val="none"/>
        </w:rPr>
        <w:t xml:space="preserve"> that </w:t>
      </w:r>
      <w:r w:rsidR="00E0058D" w:rsidRPr="005E6C54">
        <w:rPr>
          <w:u w:val="none"/>
        </w:rPr>
        <w:t>Peru</w:t>
      </w:r>
      <w:r w:rsidRPr="005E6C54">
        <w:rPr>
          <w:u w:val="none"/>
        </w:rPr>
        <w:t xml:space="preserve"> ha</w:t>
      </w:r>
      <w:r w:rsidR="001F17DC" w:rsidRPr="005E6C54">
        <w:rPr>
          <w:u w:val="none"/>
        </w:rPr>
        <w:t>s request</w:t>
      </w:r>
      <w:r w:rsidRPr="005E6C54">
        <w:rPr>
          <w:u w:val="none"/>
        </w:rPr>
        <w:t>ed</w:t>
      </w:r>
      <w:r w:rsidR="001F17DC" w:rsidRPr="005E6C54">
        <w:rPr>
          <w:u w:val="none"/>
        </w:rPr>
        <w:t xml:space="preserve"> the</w:t>
      </w:r>
      <w:r w:rsidRPr="005E6C54">
        <w:rPr>
          <w:u w:val="none"/>
        </w:rPr>
        <w:t xml:space="preserve"> modification </w:t>
      </w:r>
      <w:r w:rsidR="007506F5" w:rsidRPr="005E6C54">
        <w:rPr>
          <w:u w:val="none"/>
        </w:rPr>
        <w:t>of</w:t>
      </w:r>
      <w:r w:rsidR="00CE293C" w:rsidRPr="005E6C54">
        <w:rPr>
          <w:u w:val="none"/>
        </w:rPr>
        <w:t xml:space="preserve"> </w:t>
      </w:r>
      <w:r w:rsidR="001F17DC" w:rsidRPr="005E6C54">
        <w:rPr>
          <w:u w:val="none"/>
        </w:rPr>
        <w:t>name of ‘</w:t>
      </w:r>
      <w:proofErr w:type="spellStart"/>
      <w:r w:rsidR="00E0058D" w:rsidRPr="005E6C54">
        <w:rPr>
          <w:u w:val="none"/>
        </w:rPr>
        <w:t>Eshuva</w:t>
      </w:r>
      <w:proofErr w:type="spellEnd"/>
      <w:r w:rsidR="00E0058D" w:rsidRPr="005E6C54">
        <w:rPr>
          <w:u w:val="none"/>
        </w:rPr>
        <w:t xml:space="preserve">, </w:t>
      </w:r>
      <w:proofErr w:type="spellStart"/>
      <w:r w:rsidR="00E0058D" w:rsidRPr="005E6C54">
        <w:rPr>
          <w:u w:val="none"/>
        </w:rPr>
        <w:t>Harákmbut</w:t>
      </w:r>
      <w:proofErr w:type="spellEnd"/>
      <w:r w:rsidR="00E0058D" w:rsidRPr="005E6C54">
        <w:rPr>
          <w:u w:val="none"/>
        </w:rPr>
        <w:t xml:space="preserve"> sung prayers of Peru’s </w:t>
      </w:r>
      <w:proofErr w:type="spellStart"/>
      <w:r w:rsidR="00E0058D" w:rsidRPr="005E6C54">
        <w:rPr>
          <w:u w:val="none"/>
        </w:rPr>
        <w:t>Huachipaire</w:t>
      </w:r>
      <w:proofErr w:type="spellEnd"/>
      <w:r w:rsidR="00E0058D" w:rsidRPr="005E6C54">
        <w:rPr>
          <w:u w:val="none"/>
        </w:rPr>
        <w:t xml:space="preserve"> people</w:t>
      </w:r>
      <w:r w:rsidR="001F17DC" w:rsidRPr="005E6C54">
        <w:rPr>
          <w:u w:val="none"/>
        </w:rPr>
        <w:t>’</w:t>
      </w:r>
      <w:r w:rsidR="00757503" w:rsidRPr="005E6C54">
        <w:rPr>
          <w:u w:val="none"/>
        </w:rPr>
        <w:t>, element</w:t>
      </w:r>
      <w:r w:rsidR="00273380" w:rsidRPr="005E6C54">
        <w:rPr>
          <w:u w:val="none"/>
        </w:rPr>
        <w:t xml:space="preserve"> </w:t>
      </w:r>
      <w:r w:rsidR="00757503" w:rsidRPr="005E6C54">
        <w:rPr>
          <w:u w:val="none"/>
        </w:rPr>
        <w:t xml:space="preserve">inscribed </w:t>
      </w:r>
      <w:r w:rsidR="001C1F46" w:rsidRPr="005E6C54">
        <w:rPr>
          <w:u w:val="none"/>
        </w:rPr>
        <w:t xml:space="preserve">in 2011 </w:t>
      </w:r>
      <w:r w:rsidR="00E0058D" w:rsidRPr="005E6C54">
        <w:rPr>
          <w:u w:val="none"/>
        </w:rPr>
        <w:t xml:space="preserve">on the List of Intangible Cultural Heritage in Need of Urgent </w:t>
      </w:r>
      <w:proofErr w:type="gramStart"/>
      <w:r w:rsidR="00E0058D" w:rsidRPr="005E6C54">
        <w:rPr>
          <w:u w:val="none"/>
        </w:rPr>
        <w:t>Safeguarding</w:t>
      </w:r>
      <w:r w:rsidR="00F90E4D" w:rsidRPr="005E6C54">
        <w:rPr>
          <w:u w:val="none"/>
        </w:rPr>
        <w:t>;</w:t>
      </w:r>
      <w:proofErr w:type="gramEnd"/>
    </w:p>
    <w:p w14:paraId="2A93CE2C" w14:textId="3A183220" w:rsidR="001F17DC" w:rsidRPr="005E6C54" w:rsidRDefault="001F17DC">
      <w:pPr>
        <w:pStyle w:val="COMParaDecision"/>
        <w:rPr>
          <w:u w:val="none"/>
        </w:rPr>
      </w:pPr>
      <w:r w:rsidRPr="005E6C54">
        <w:t>Approves</w:t>
      </w:r>
      <w:r w:rsidRPr="005E6C54">
        <w:rPr>
          <w:u w:val="none"/>
        </w:rPr>
        <w:t xml:space="preserve"> the </w:t>
      </w:r>
      <w:r w:rsidR="00357244" w:rsidRPr="005E6C54">
        <w:rPr>
          <w:u w:val="none"/>
        </w:rPr>
        <w:t>modification</w:t>
      </w:r>
      <w:r w:rsidRPr="005E6C54">
        <w:rPr>
          <w:u w:val="none"/>
        </w:rPr>
        <w:t xml:space="preserve"> proposed by </w:t>
      </w:r>
      <w:r w:rsidR="00E0058D" w:rsidRPr="005E6C54">
        <w:rPr>
          <w:u w:val="none"/>
        </w:rPr>
        <w:t>Peru</w:t>
      </w:r>
      <w:r w:rsidRPr="005E6C54">
        <w:rPr>
          <w:u w:val="none"/>
        </w:rPr>
        <w:t xml:space="preserve"> and </w:t>
      </w:r>
      <w:r w:rsidRPr="005E6C54">
        <w:t>decides</w:t>
      </w:r>
      <w:r w:rsidRPr="005E6C54">
        <w:rPr>
          <w:u w:val="none"/>
        </w:rPr>
        <w:t xml:space="preserve"> </w:t>
      </w:r>
      <w:r w:rsidR="00CC3E18" w:rsidRPr="005E6C54">
        <w:rPr>
          <w:u w:val="none"/>
        </w:rPr>
        <w:t xml:space="preserve">to </w:t>
      </w:r>
      <w:r w:rsidR="00F563C8" w:rsidRPr="005E6C54">
        <w:rPr>
          <w:u w:val="none"/>
        </w:rPr>
        <w:t>modify</w:t>
      </w:r>
      <w:r w:rsidR="00CC3E18" w:rsidRPr="005E6C54">
        <w:rPr>
          <w:u w:val="none"/>
        </w:rPr>
        <w:t xml:space="preserve"> </w:t>
      </w:r>
      <w:r w:rsidRPr="005E6C54">
        <w:rPr>
          <w:u w:val="none"/>
        </w:rPr>
        <w:t xml:space="preserve">the name of the </w:t>
      </w:r>
      <w:r w:rsidR="00357244" w:rsidRPr="005E6C54">
        <w:rPr>
          <w:u w:val="none"/>
        </w:rPr>
        <w:t>element</w:t>
      </w:r>
      <w:r w:rsidRPr="005E6C54">
        <w:rPr>
          <w:u w:val="none"/>
        </w:rPr>
        <w:t xml:space="preserve"> </w:t>
      </w:r>
      <w:r w:rsidR="00F563C8" w:rsidRPr="005E6C54">
        <w:rPr>
          <w:u w:val="none"/>
        </w:rPr>
        <w:t>to</w:t>
      </w:r>
      <w:r w:rsidR="00757503" w:rsidRPr="005E6C54">
        <w:rPr>
          <w:u w:val="none"/>
        </w:rPr>
        <w:t xml:space="preserve"> </w:t>
      </w:r>
      <w:r w:rsidR="00353755" w:rsidRPr="005E6C54">
        <w:rPr>
          <w:u w:val="none"/>
        </w:rPr>
        <w:t>‘</w:t>
      </w:r>
      <w:proofErr w:type="spellStart"/>
      <w:r w:rsidR="00E0058D" w:rsidRPr="005E6C54">
        <w:rPr>
          <w:u w:val="none"/>
        </w:rPr>
        <w:t>Esuwa</w:t>
      </w:r>
      <w:proofErr w:type="spellEnd"/>
      <w:r w:rsidR="00E0058D" w:rsidRPr="005E6C54">
        <w:rPr>
          <w:u w:val="none"/>
        </w:rPr>
        <w:t xml:space="preserve">, </w:t>
      </w:r>
      <w:proofErr w:type="spellStart"/>
      <w:r w:rsidR="00E0058D" w:rsidRPr="005E6C54">
        <w:rPr>
          <w:u w:val="none"/>
        </w:rPr>
        <w:t>Harakbut</w:t>
      </w:r>
      <w:proofErr w:type="spellEnd"/>
      <w:r w:rsidR="00E0058D" w:rsidRPr="005E6C54">
        <w:rPr>
          <w:u w:val="none"/>
        </w:rPr>
        <w:t xml:space="preserve"> sung prayers of Peru’s </w:t>
      </w:r>
      <w:proofErr w:type="spellStart"/>
      <w:r w:rsidR="00E0058D" w:rsidRPr="005E6C54">
        <w:rPr>
          <w:u w:val="none"/>
        </w:rPr>
        <w:t>Wachiperi</w:t>
      </w:r>
      <w:proofErr w:type="spellEnd"/>
      <w:r w:rsidR="00E0058D" w:rsidRPr="005E6C54">
        <w:rPr>
          <w:u w:val="none"/>
        </w:rPr>
        <w:t xml:space="preserve"> people’ </w:t>
      </w:r>
      <w:r w:rsidRPr="005E6C54">
        <w:rPr>
          <w:u w:val="none"/>
        </w:rPr>
        <w:t>in English and ‘</w:t>
      </w:r>
      <w:proofErr w:type="spellStart"/>
      <w:r w:rsidR="00E0058D" w:rsidRPr="005E6C54">
        <w:rPr>
          <w:u w:val="none"/>
        </w:rPr>
        <w:t>Esuwa</w:t>
      </w:r>
      <w:proofErr w:type="spellEnd"/>
      <w:r w:rsidR="00E0058D" w:rsidRPr="005E6C54">
        <w:rPr>
          <w:u w:val="none"/>
        </w:rPr>
        <w:t xml:space="preserve">, </w:t>
      </w:r>
      <w:proofErr w:type="spellStart"/>
      <w:r w:rsidR="00E0058D" w:rsidRPr="005E6C54">
        <w:rPr>
          <w:u w:val="none"/>
        </w:rPr>
        <w:t>prières</w:t>
      </w:r>
      <w:proofErr w:type="spellEnd"/>
      <w:r w:rsidR="00E0058D" w:rsidRPr="005E6C54">
        <w:rPr>
          <w:u w:val="none"/>
        </w:rPr>
        <w:t xml:space="preserve"> </w:t>
      </w:r>
      <w:proofErr w:type="spellStart"/>
      <w:r w:rsidR="00E0058D" w:rsidRPr="005E6C54">
        <w:rPr>
          <w:u w:val="none"/>
        </w:rPr>
        <w:t>chantées</w:t>
      </w:r>
      <w:proofErr w:type="spellEnd"/>
      <w:r w:rsidR="00E0058D" w:rsidRPr="005E6C54">
        <w:rPr>
          <w:u w:val="none"/>
        </w:rPr>
        <w:t xml:space="preserve"> </w:t>
      </w:r>
      <w:proofErr w:type="spellStart"/>
      <w:r w:rsidR="00E0058D" w:rsidRPr="005E6C54">
        <w:rPr>
          <w:u w:val="none"/>
        </w:rPr>
        <w:t>en</w:t>
      </w:r>
      <w:proofErr w:type="spellEnd"/>
      <w:r w:rsidR="00E0058D" w:rsidRPr="005E6C54">
        <w:rPr>
          <w:u w:val="none"/>
        </w:rPr>
        <w:t xml:space="preserve"> </w:t>
      </w:r>
      <w:proofErr w:type="spellStart"/>
      <w:r w:rsidR="00E0058D" w:rsidRPr="005E6C54">
        <w:rPr>
          <w:u w:val="none"/>
        </w:rPr>
        <w:t>Harakbut</w:t>
      </w:r>
      <w:proofErr w:type="spellEnd"/>
      <w:r w:rsidR="00E0058D" w:rsidRPr="005E6C54">
        <w:rPr>
          <w:u w:val="none"/>
        </w:rPr>
        <w:t xml:space="preserve"> des </w:t>
      </w:r>
      <w:proofErr w:type="spellStart"/>
      <w:r w:rsidR="00E0058D" w:rsidRPr="005E6C54">
        <w:rPr>
          <w:u w:val="none"/>
        </w:rPr>
        <w:t>Wachiperi</w:t>
      </w:r>
      <w:proofErr w:type="spellEnd"/>
      <w:r w:rsidR="00E0058D" w:rsidRPr="005E6C54">
        <w:rPr>
          <w:u w:val="none"/>
        </w:rPr>
        <w:t xml:space="preserve"> du </w:t>
      </w:r>
      <w:proofErr w:type="spellStart"/>
      <w:r w:rsidR="00E0058D" w:rsidRPr="005E6C54">
        <w:rPr>
          <w:u w:val="none"/>
        </w:rPr>
        <w:t>Pérou</w:t>
      </w:r>
      <w:proofErr w:type="spellEnd"/>
      <w:r w:rsidRPr="005E6C54">
        <w:rPr>
          <w:u w:val="none"/>
        </w:rPr>
        <w:t xml:space="preserve">’ in </w:t>
      </w:r>
      <w:proofErr w:type="gramStart"/>
      <w:r w:rsidRPr="005E6C54">
        <w:rPr>
          <w:u w:val="none"/>
        </w:rPr>
        <w:t>French;</w:t>
      </w:r>
      <w:proofErr w:type="gramEnd"/>
    </w:p>
    <w:p w14:paraId="511C2EAA" w14:textId="46BA641D" w:rsidR="0015025F" w:rsidRPr="005E6C54" w:rsidRDefault="008E1CD8" w:rsidP="0015025F">
      <w:pPr>
        <w:pStyle w:val="COMParaDecision"/>
        <w:rPr>
          <w:rFonts w:asciiTheme="minorBidi" w:hAnsiTheme="minorBidi" w:cstheme="minorBidi"/>
        </w:rPr>
      </w:pPr>
      <w:r w:rsidRPr="005E6C54">
        <w:rPr>
          <w:rFonts w:asciiTheme="minorBidi" w:hAnsiTheme="minorBidi" w:cstheme="minorBidi"/>
        </w:rPr>
        <w:t>Commends</w:t>
      </w:r>
      <w:r w:rsidRPr="005E6C54">
        <w:rPr>
          <w:rFonts w:asciiTheme="minorBidi" w:hAnsiTheme="minorBidi" w:cstheme="minorBidi"/>
          <w:u w:val="none"/>
        </w:rPr>
        <w:t xml:space="preserve"> Peru </w:t>
      </w:r>
      <w:r w:rsidR="00783662" w:rsidRPr="005E6C54">
        <w:rPr>
          <w:rFonts w:asciiTheme="minorBidi" w:hAnsiTheme="minorBidi" w:cstheme="minorBidi"/>
          <w:u w:val="none"/>
        </w:rPr>
        <w:t xml:space="preserve">for </w:t>
      </w:r>
      <w:r w:rsidR="000A6F07" w:rsidRPr="005E6C54">
        <w:rPr>
          <w:rFonts w:asciiTheme="minorBidi" w:hAnsiTheme="minorBidi" w:cstheme="minorBidi"/>
          <w:u w:val="none"/>
        </w:rPr>
        <w:t xml:space="preserve">addressing </w:t>
      </w:r>
      <w:r w:rsidR="00AD08F3" w:rsidRPr="005E6C54">
        <w:rPr>
          <w:rFonts w:asciiTheme="minorBidi" w:hAnsiTheme="minorBidi" w:cstheme="minorBidi"/>
          <w:u w:val="none"/>
        </w:rPr>
        <w:t xml:space="preserve">the wish of communities concerned by the element in recognition of </w:t>
      </w:r>
      <w:r w:rsidR="004B7083" w:rsidRPr="005E6C54">
        <w:rPr>
          <w:rFonts w:asciiTheme="minorBidi" w:hAnsiTheme="minorBidi" w:cstheme="minorBidi"/>
          <w:u w:val="none"/>
        </w:rPr>
        <w:t>the</w:t>
      </w:r>
      <w:r w:rsidR="007506F5" w:rsidRPr="005E6C54">
        <w:rPr>
          <w:rFonts w:asciiTheme="minorBidi" w:hAnsiTheme="minorBidi" w:cstheme="minorBidi"/>
          <w:u w:val="none"/>
        </w:rPr>
        <w:t xml:space="preserve"> primary role </w:t>
      </w:r>
      <w:r w:rsidR="00D27FC9" w:rsidRPr="005E6C54">
        <w:rPr>
          <w:rFonts w:asciiTheme="minorBidi" w:hAnsiTheme="minorBidi" w:cstheme="minorBidi"/>
          <w:u w:val="none"/>
        </w:rPr>
        <w:t>that communities play</w:t>
      </w:r>
      <w:r w:rsidR="007506F5" w:rsidRPr="005E6C54">
        <w:rPr>
          <w:rFonts w:asciiTheme="minorBidi" w:hAnsiTheme="minorBidi" w:cstheme="minorBidi"/>
          <w:u w:val="none"/>
        </w:rPr>
        <w:t xml:space="preserve"> in safeguarding their own</w:t>
      </w:r>
      <w:r w:rsidR="00AD08F3" w:rsidRPr="005E6C54">
        <w:rPr>
          <w:rFonts w:asciiTheme="minorBidi" w:hAnsiTheme="minorBidi" w:cstheme="minorBidi"/>
          <w:u w:val="none"/>
        </w:rPr>
        <w:t xml:space="preserve"> living </w:t>
      </w:r>
      <w:proofErr w:type="gramStart"/>
      <w:r w:rsidR="00AD08F3" w:rsidRPr="005E6C54">
        <w:rPr>
          <w:rFonts w:asciiTheme="minorBidi" w:hAnsiTheme="minorBidi" w:cstheme="minorBidi"/>
          <w:u w:val="none"/>
        </w:rPr>
        <w:t>heritage</w:t>
      </w:r>
      <w:r w:rsidR="004B7083" w:rsidRPr="005E6C54">
        <w:rPr>
          <w:rFonts w:asciiTheme="minorBidi" w:hAnsiTheme="minorBidi" w:cstheme="minorBidi"/>
          <w:u w:val="none"/>
        </w:rPr>
        <w:t>;</w:t>
      </w:r>
      <w:proofErr w:type="gramEnd"/>
    </w:p>
    <w:p w14:paraId="1EAB2934" w14:textId="4C858717" w:rsidR="00190205" w:rsidRPr="005E6C54" w:rsidRDefault="001F17DC" w:rsidP="001C4EBC">
      <w:pPr>
        <w:pStyle w:val="COMParaDecision"/>
        <w:rPr>
          <w:u w:val="none"/>
        </w:rPr>
      </w:pPr>
      <w:r w:rsidRPr="005E6C54">
        <w:t>Requests</w:t>
      </w:r>
      <w:r w:rsidRPr="005E6C54">
        <w:rPr>
          <w:u w:val="none"/>
        </w:rPr>
        <w:t xml:space="preserve"> that the Secretariat incorporate this </w:t>
      </w:r>
      <w:r w:rsidR="00821685" w:rsidRPr="005E6C54">
        <w:rPr>
          <w:u w:val="none"/>
        </w:rPr>
        <w:t xml:space="preserve">modification </w:t>
      </w:r>
      <w:r w:rsidRPr="005E6C54">
        <w:rPr>
          <w:u w:val="none"/>
        </w:rPr>
        <w:t xml:space="preserve">into all its communications with respect to the </w:t>
      </w:r>
      <w:r w:rsidR="00E0058D" w:rsidRPr="005E6C54">
        <w:rPr>
          <w:u w:val="none"/>
        </w:rPr>
        <w:t>element</w:t>
      </w:r>
      <w:r w:rsidRPr="005E6C54">
        <w:rPr>
          <w:u w:val="none"/>
        </w:rPr>
        <w:t xml:space="preserve"> concerned.</w:t>
      </w:r>
    </w:p>
    <w:sectPr w:rsidR="00190205" w:rsidRPr="005E6C54" w:rsidSect="00655736">
      <w:headerReference w:type="even" r:id="rId11"/>
      <w:headerReference w:type="default" r:id="rId12"/>
      <w:headerReference w:type="first" r:id="rId1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A8062" w14:textId="77777777" w:rsidR="00022825" w:rsidRDefault="00022825" w:rsidP="00655736">
      <w:r>
        <w:separator/>
      </w:r>
    </w:p>
  </w:endnote>
  <w:endnote w:type="continuationSeparator" w:id="0">
    <w:p w14:paraId="4428E4D2" w14:textId="77777777" w:rsidR="00022825" w:rsidRDefault="00022825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15699" w14:textId="77777777" w:rsidR="00022825" w:rsidRDefault="00022825" w:rsidP="00655736">
      <w:r>
        <w:separator/>
      </w:r>
    </w:p>
  </w:footnote>
  <w:footnote w:type="continuationSeparator" w:id="0">
    <w:p w14:paraId="03618A5A" w14:textId="77777777" w:rsidR="00022825" w:rsidRDefault="00022825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A055" w14:textId="194E888D" w:rsidR="00D95C4C" w:rsidRPr="00C23A97" w:rsidRDefault="00C5776D" w:rsidP="00C5776D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CB0542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CB0542">
      <w:rPr>
        <w:rFonts w:ascii="Arial" w:hAnsi="Arial" w:cs="Arial"/>
        <w:sz w:val="20"/>
        <w:szCs w:val="20"/>
        <w:lang w:val="en-GB"/>
      </w:rPr>
      <w:t>/</w:t>
    </w:r>
    <w:r w:rsidR="00D7105A">
      <w:rPr>
        <w:rFonts w:ascii="Arial" w:hAnsi="Arial" w:cs="Arial"/>
        <w:sz w:val="20"/>
        <w:szCs w:val="20"/>
        <w:lang w:val="en-GB"/>
      </w:rPr>
      <w:t>2</w:t>
    </w:r>
    <w:r w:rsidR="00B2172B">
      <w:rPr>
        <w:rFonts w:ascii="Arial" w:hAnsi="Arial" w:cs="Arial"/>
        <w:sz w:val="20"/>
        <w:szCs w:val="20"/>
        <w:lang w:val="en-GB"/>
      </w:rPr>
      <w:t>1</w:t>
    </w:r>
    <w:r w:rsidR="00CB0542">
      <w:rPr>
        <w:rFonts w:ascii="Arial" w:hAnsi="Arial" w:cs="Arial"/>
        <w:sz w:val="20"/>
        <w:szCs w:val="20"/>
        <w:lang w:val="en-GB"/>
      </w:rPr>
      <w:t>/1</w:t>
    </w:r>
    <w:r w:rsidR="00B2172B">
      <w:rPr>
        <w:rFonts w:ascii="Arial" w:hAnsi="Arial" w:cs="Arial"/>
        <w:sz w:val="20"/>
        <w:szCs w:val="20"/>
        <w:lang w:val="en-GB"/>
      </w:rPr>
      <w:t>6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D95C4C" w:rsidRPr="00C23A97">
      <w:rPr>
        <w:rFonts w:ascii="Arial" w:hAnsi="Arial" w:cs="Arial"/>
        <w:sz w:val="20"/>
        <w:szCs w:val="20"/>
        <w:lang w:val="en-GB"/>
      </w:rPr>
      <w:t>/</w:t>
    </w:r>
    <w:r w:rsidR="00CE293C">
      <w:rPr>
        <w:rFonts w:ascii="Arial" w:hAnsi="Arial" w:cs="Arial"/>
        <w:sz w:val="20"/>
        <w:szCs w:val="20"/>
        <w:lang w:val="en-GB"/>
      </w:rPr>
      <w:t>6</w:t>
    </w:r>
    <w:r w:rsidR="00D95C4C" w:rsidRPr="00C23A97">
      <w:rPr>
        <w:rFonts w:ascii="Arial" w:hAnsi="Arial" w:cs="Arial"/>
        <w:sz w:val="20"/>
        <w:szCs w:val="20"/>
        <w:lang w:val="en-GB"/>
      </w:rPr>
      <w:t xml:space="preserve"> 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>
      <w:rPr>
        <w:rStyle w:val="PageNumber"/>
        <w:rFonts w:ascii="Arial" w:hAnsi="Arial" w:cs="Arial"/>
        <w:noProof/>
        <w:sz w:val="20"/>
        <w:szCs w:val="20"/>
        <w:lang w:val="en-GB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231B" w14:textId="0F87273E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604858">
      <w:rPr>
        <w:rFonts w:ascii="Arial" w:hAnsi="Arial" w:cs="Arial"/>
        <w:sz w:val="20"/>
        <w:szCs w:val="20"/>
        <w:lang w:val="en-GB"/>
      </w:rPr>
      <w:t>1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604858">
      <w:rPr>
        <w:rFonts w:ascii="Arial" w:hAnsi="Arial" w:cs="Arial"/>
        <w:sz w:val="20"/>
        <w:szCs w:val="20"/>
        <w:lang w:val="en-GB"/>
      </w:rPr>
      <w:t>6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604858">
      <w:rPr>
        <w:rFonts w:ascii="Arial" w:hAnsi="Arial" w:cs="Arial"/>
        <w:sz w:val="20"/>
        <w:szCs w:val="20"/>
        <w:highlight w:val="yellow"/>
        <w:lang w:val="en-GB"/>
      </w:rPr>
      <w:t>6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0B9E0" w14:textId="7E66064A" w:rsidR="00D95C4C" w:rsidRPr="00E95AE2" w:rsidRDefault="00782223">
    <w:pPr>
      <w:pStyle w:val="Header"/>
      <w:rPr>
        <w:sz w:val="22"/>
        <w:szCs w:val="22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0C38B9" wp14:editId="41755F6C">
          <wp:simplePos x="0" y="0"/>
          <wp:positionH relativeFrom="column">
            <wp:posOffset>60960</wp:posOffset>
          </wp:positionH>
          <wp:positionV relativeFrom="paragraph">
            <wp:posOffset>33655</wp:posOffset>
          </wp:positionV>
          <wp:extent cx="1754505" cy="1328420"/>
          <wp:effectExtent l="0" t="0" r="0" b="508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57B917" w14:textId="1BA222D0" w:rsidR="00D95C4C" w:rsidRPr="00D7105A" w:rsidRDefault="00337CEB" w:rsidP="00C5776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B2172B">
      <w:rPr>
        <w:rFonts w:ascii="Arial" w:hAnsi="Arial" w:cs="Arial"/>
        <w:b/>
        <w:sz w:val="44"/>
        <w:szCs w:val="44"/>
        <w:lang w:val="pt-PT"/>
      </w:rPr>
      <w:t>6</w:t>
    </w:r>
    <w:r w:rsidR="00EC6F8D" w:rsidRPr="00D7105A">
      <w:rPr>
        <w:rFonts w:ascii="Arial" w:hAnsi="Arial" w:cs="Arial"/>
        <w:b/>
        <w:sz w:val="44"/>
        <w:szCs w:val="44"/>
        <w:lang w:val="pt-PT"/>
      </w:rPr>
      <w:t xml:space="preserve"> COM</w:t>
    </w:r>
  </w:p>
  <w:p w14:paraId="306484B8" w14:textId="2D0E6A0D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</w:t>
    </w:r>
    <w:r w:rsidR="00337CEB" w:rsidRPr="00D7105A">
      <w:rPr>
        <w:rFonts w:ascii="Arial" w:hAnsi="Arial" w:cs="Arial"/>
        <w:b/>
        <w:sz w:val="22"/>
        <w:szCs w:val="22"/>
        <w:lang w:val="pt-PT"/>
      </w:rPr>
      <w:t>/</w:t>
    </w:r>
    <w:r w:rsidR="00D7105A">
      <w:rPr>
        <w:rFonts w:ascii="Arial" w:hAnsi="Arial" w:cs="Arial"/>
        <w:b/>
        <w:sz w:val="22"/>
        <w:szCs w:val="22"/>
        <w:lang w:val="pt-PT"/>
      </w:rPr>
      <w:t>2</w:t>
    </w:r>
    <w:r w:rsidR="00B2172B">
      <w:rPr>
        <w:rFonts w:ascii="Arial" w:hAnsi="Arial" w:cs="Arial"/>
        <w:b/>
        <w:sz w:val="22"/>
        <w:szCs w:val="22"/>
        <w:lang w:val="pt-PT"/>
      </w:rPr>
      <w:t>1</w:t>
    </w:r>
    <w:r w:rsidR="00D95C4C" w:rsidRPr="00D7105A">
      <w:rPr>
        <w:rFonts w:ascii="Arial" w:hAnsi="Arial" w:cs="Arial"/>
        <w:b/>
        <w:sz w:val="22"/>
        <w:szCs w:val="22"/>
        <w:lang w:val="pt-PT"/>
      </w:rPr>
      <w:t>/</w:t>
    </w:r>
    <w:r w:rsidR="00CB0542" w:rsidRPr="00D7105A">
      <w:rPr>
        <w:rFonts w:ascii="Arial" w:hAnsi="Arial" w:cs="Arial"/>
        <w:b/>
        <w:sz w:val="22"/>
        <w:szCs w:val="22"/>
        <w:lang w:val="pt-PT"/>
      </w:rPr>
      <w:t>1</w:t>
    </w:r>
    <w:r w:rsidR="00B2172B">
      <w:rPr>
        <w:rFonts w:ascii="Arial" w:hAnsi="Arial" w:cs="Arial"/>
        <w:b/>
        <w:sz w:val="22"/>
        <w:szCs w:val="22"/>
        <w:lang w:val="pt-PT"/>
      </w:rPr>
      <w:t>6</w:t>
    </w:r>
    <w:r w:rsidR="00D95C4C" w:rsidRPr="00D7105A">
      <w:rPr>
        <w:rFonts w:ascii="Arial" w:hAnsi="Arial" w:cs="Arial"/>
        <w:b/>
        <w:sz w:val="22"/>
        <w:szCs w:val="22"/>
        <w:lang w:val="pt-PT"/>
      </w:rPr>
      <w:t>.</w:t>
    </w:r>
    <w:r w:rsidR="00EC6F8D" w:rsidRPr="00D7105A">
      <w:rPr>
        <w:rFonts w:ascii="Arial" w:hAnsi="Arial" w:cs="Arial"/>
        <w:b/>
        <w:sz w:val="22"/>
        <w:szCs w:val="22"/>
        <w:lang w:val="pt-PT"/>
      </w:rPr>
      <w:t>COM</w:t>
    </w:r>
    <w:r w:rsidR="00D95C4C" w:rsidRPr="00D7105A">
      <w:rPr>
        <w:rFonts w:ascii="Arial" w:hAnsi="Arial" w:cs="Arial"/>
        <w:b/>
        <w:sz w:val="22"/>
        <w:szCs w:val="22"/>
        <w:lang w:val="pt-PT"/>
      </w:rPr>
      <w:t>/</w:t>
    </w:r>
    <w:r w:rsidR="00273380">
      <w:rPr>
        <w:rFonts w:ascii="Arial" w:hAnsi="Arial" w:cs="Arial"/>
        <w:b/>
        <w:sz w:val="22"/>
        <w:szCs w:val="22"/>
        <w:lang w:val="pt-PT"/>
      </w:rPr>
      <w:t>6</w:t>
    </w:r>
  </w:p>
  <w:p w14:paraId="1B4446C3" w14:textId="661F67D8" w:rsidR="00D95C4C" w:rsidRPr="0069546D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EA5D16" w:rsidRPr="0069546D">
      <w:rPr>
        <w:rFonts w:ascii="Arial" w:hAnsi="Arial" w:cs="Arial"/>
        <w:b/>
        <w:sz w:val="22"/>
        <w:szCs w:val="22"/>
        <w:lang w:val="pt-PT"/>
      </w:rPr>
      <w:t xml:space="preserve">15 </w:t>
    </w:r>
    <w:proofErr w:type="spellStart"/>
    <w:r w:rsidR="00EA5D16" w:rsidRPr="0069546D">
      <w:rPr>
        <w:rFonts w:ascii="Arial" w:hAnsi="Arial" w:cs="Arial"/>
        <w:b/>
        <w:sz w:val="22"/>
        <w:szCs w:val="22"/>
        <w:lang w:val="pt-PT"/>
      </w:rPr>
      <w:t>November</w:t>
    </w:r>
    <w:proofErr w:type="spellEnd"/>
    <w:r w:rsidRPr="0069546D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69546D">
      <w:rPr>
        <w:rFonts w:ascii="Arial" w:hAnsi="Arial" w:cs="Arial"/>
        <w:b/>
        <w:sz w:val="22"/>
        <w:szCs w:val="22"/>
        <w:lang w:val="pt-PT"/>
      </w:rPr>
      <w:t>20</w:t>
    </w:r>
    <w:r w:rsidR="00D7105A" w:rsidRPr="0069546D">
      <w:rPr>
        <w:rFonts w:ascii="Arial" w:hAnsi="Arial" w:cs="Arial"/>
        <w:b/>
        <w:sz w:val="22"/>
        <w:szCs w:val="22"/>
        <w:lang w:val="pt-PT"/>
      </w:rPr>
      <w:t>2</w:t>
    </w:r>
    <w:r w:rsidR="00B2172B" w:rsidRPr="0069546D">
      <w:rPr>
        <w:rFonts w:ascii="Arial" w:hAnsi="Arial" w:cs="Arial"/>
        <w:b/>
        <w:sz w:val="22"/>
        <w:szCs w:val="22"/>
        <w:lang w:val="pt-PT"/>
      </w:rPr>
      <w:t>1</w:t>
    </w:r>
  </w:p>
  <w:p w14:paraId="255B57FF" w14:textId="350624A2" w:rsidR="00D95C4C" w:rsidRPr="00E0058D" w:rsidRDefault="00D95C4C" w:rsidP="000048ED">
    <w:pPr>
      <w:jc w:val="right"/>
      <w:rPr>
        <w:rFonts w:ascii="Arial" w:hAnsi="Arial" w:cs="Arial"/>
        <w:b/>
        <w:sz w:val="22"/>
        <w:szCs w:val="22"/>
        <w:lang w:val="en-US"/>
      </w:rPr>
    </w:pPr>
    <w:r w:rsidRPr="0069546D">
      <w:rPr>
        <w:rFonts w:ascii="Arial" w:hAnsi="Arial" w:cs="Arial"/>
        <w:b/>
        <w:sz w:val="22"/>
        <w:szCs w:val="22"/>
        <w:lang w:val="en-US"/>
      </w:rPr>
      <w:t>Original</w:t>
    </w:r>
    <w:r w:rsidRPr="00E0058D">
      <w:rPr>
        <w:rFonts w:ascii="Arial" w:hAnsi="Arial" w:cs="Arial"/>
        <w:b/>
        <w:sz w:val="22"/>
        <w:szCs w:val="22"/>
        <w:lang w:val="en-US"/>
      </w:rPr>
      <w:t xml:space="preserve">: </w:t>
    </w:r>
    <w:r w:rsidR="001B3D6C" w:rsidRPr="00E0058D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273380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12382AE0"/>
    <w:lvl w:ilvl="0" w:tplc="4A7E5C28">
      <w:start w:val="1"/>
      <w:numFmt w:val="decimal"/>
      <w:pStyle w:val="COMPara"/>
      <w:lvlText w:val="%1."/>
      <w:lvlJc w:val="left"/>
      <w:pPr>
        <w:ind w:left="72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FA721E"/>
    <w:multiLevelType w:val="hybridMultilevel"/>
    <w:tmpl w:val="A9B2A230"/>
    <w:lvl w:ilvl="0" w:tplc="9F5E5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6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22825"/>
    <w:rsid w:val="000328C2"/>
    <w:rsid w:val="00041A66"/>
    <w:rsid w:val="00042D88"/>
    <w:rsid w:val="0005176E"/>
    <w:rsid w:val="000657F0"/>
    <w:rsid w:val="000765F7"/>
    <w:rsid w:val="00077AB7"/>
    <w:rsid w:val="00081CD8"/>
    <w:rsid w:val="000A148E"/>
    <w:rsid w:val="000A6F07"/>
    <w:rsid w:val="000A7F0E"/>
    <w:rsid w:val="000B1C8F"/>
    <w:rsid w:val="000B4940"/>
    <w:rsid w:val="000C0D61"/>
    <w:rsid w:val="000E1130"/>
    <w:rsid w:val="000F3A3F"/>
    <w:rsid w:val="000F66D9"/>
    <w:rsid w:val="000F69C9"/>
    <w:rsid w:val="00100D3F"/>
    <w:rsid w:val="00102557"/>
    <w:rsid w:val="00127F20"/>
    <w:rsid w:val="0015025F"/>
    <w:rsid w:val="00164D56"/>
    <w:rsid w:val="00167B10"/>
    <w:rsid w:val="0017402F"/>
    <w:rsid w:val="00190205"/>
    <w:rsid w:val="001936E4"/>
    <w:rsid w:val="00196C1B"/>
    <w:rsid w:val="001A2CDC"/>
    <w:rsid w:val="001B0F73"/>
    <w:rsid w:val="001B3D6C"/>
    <w:rsid w:val="001C1F46"/>
    <w:rsid w:val="001C2DB7"/>
    <w:rsid w:val="001C4EBC"/>
    <w:rsid w:val="001D14FE"/>
    <w:rsid w:val="001D5C04"/>
    <w:rsid w:val="001F17DC"/>
    <w:rsid w:val="001F26CF"/>
    <w:rsid w:val="002212A0"/>
    <w:rsid w:val="00222A2D"/>
    <w:rsid w:val="00223029"/>
    <w:rsid w:val="00234745"/>
    <w:rsid w:val="002351A6"/>
    <w:rsid w:val="002407AF"/>
    <w:rsid w:val="00273380"/>
    <w:rsid w:val="0027466B"/>
    <w:rsid w:val="002838A5"/>
    <w:rsid w:val="00285BB4"/>
    <w:rsid w:val="00293054"/>
    <w:rsid w:val="002C09E3"/>
    <w:rsid w:val="002D1244"/>
    <w:rsid w:val="002E2E4B"/>
    <w:rsid w:val="0031174F"/>
    <w:rsid w:val="00337CEB"/>
    <w:rsid w:val="00344B58"/>
    <w:rsid w:val="0034539A"/>
    <w:rsid w:val="003453C0"/>
    <w:rsid w:val="00345CB4"/>
    <w:rsid w:val="00353755"/>
    <w:rsid w:val="00357244"/>
    <w:rsid w:val="00372703"/>
    <w:rsid w:val="00375D42"/>
    <w:rsid w:val="003929E8"/>
    <w:rsid w:val="003D069C"/>
    <w:rsid w:val="003D7646"/>
    <w:rsid w:val="003E3434"/>
    <w:rsid w:val="003F113A"/>
    <w:rsid w:val="003F3E63"/>
    <w:rsid w:val="004001DA"/>
    <w:rsid w:val="00407480"/>
    <w:rsid w:val="00411139"/>
    <w:rsid w:val="00414643"/>
    <w:rsid w:val="004421E5"/>
    <w:rsid w:val="00452284"/>
    <w:rsid w:val="00453D3C"/>
    <w:rsid w:val="00457C8E"/>
    <w:rsid w:val="004856CA"/>
    <w:rsid w:val="00487E67"/>
    <w:rsid w:val="0049705E"/>
    <w:rsid w:val="004A2875"/>
    <w:rsid w:val="004A34A0"/>
    <w:rsid w:val="004B7083"/>
    <w:rsid w:val="004C7C82"/>
    <w:rsid w:val="005008A8"/>
    <w:rsid w:val="00517FD8"/>
    <w:rsid w:val="00523F65"/>
    <w:rsid w:val="00524EEF"/>
    <w:rsid w:val="00526B7B"/>
    <w:rsid w:val="005308CE"/>
    <w:rsid w:val="0053318C"/>
    <w:rsid w:val="0057439C"/>
    <w:rsid w:val="005864B5"/>
    <w:rsid w:val="0059032D"/>
    <w:rsid w:val="005B0127"/>
    <w:rsid w:val="005B7A35"/>
    <w:rsid w:val="005C4B73"/>
    <w:rsid w:val="005E0109"/>
    <w:rsid w:val="005E1D2B"/>
    <w:rsid w:val="005E6C54"/>
    <w:rsid w:val="005E7074"/>
    <w:rsid w:val="005F2BAF"/>
    <w:rsid w:val="005F31B1"/>
    <w:rsid w:val="00600D93"/>
    <w:rsid w:val="00604858"/>
    <w:rsid w:val="0060607E"/>
    <w:rsid w:val="00612CF8"/>
    <w:rsid w:val="00626BEA"/>
    <w:rsid w:val="0063300C"/>
    <w:rsid w:val="00644BD0"/>
    <w:rsid w:val="00651A5B"/>
    <w:rsid w:val="00655736"/>
    <w:rsid w:val="00663B8D"/>
    <w:rsid w:val="0069546D"/>
    <w:rsid w:val="00696C8D"/>
    <w:rsid w:val="006A2AC2"/>
    <w:rsid w:val="006A3617"/>
    <w:rsid w:val="006B4452"/>
    <w:rsid w:val="006B4A36"/>
    <w:rsid w:val="006E46E4"/>
    <w:rsid w:val="006E75EB"/>
    <w:rsid w:val="00717DA5"/>
    <w:rsid w:val="00730804"/>
    <w:rsid w:val="007405F4"/>
    <w:rsid w:val="00744484"/>
    <w:rsid w:val="00747566"/>
    <w:rsid w:val="007506F5"/>
    <w:rsid w:val="00757503"/>
    <w:rsid w:val="00773188"/>
    <w:rsid w:val="00782223"/>
    <w:rsid w:val="00783662"/>
    <w:rsid w:val="00783782"/>
    <w:rsid w:val="00784B8C"/>
    <w:rsid w:val="007879E1"/>
    <w:rsid w:val="007A6752"/>
    <w:rsid w:val="00821685"/>
    <w:rsid w:val="00823A11"/>
    <w:rsid w:val="0085405E"/>
    <w:rsid w:val="0085414A"/>
    <w:rsid w:val="00857EB9"/>
    <w:rsid w:val="0086269D"/>
    <w:rsid w:val="0086543A"/>
    <w:rsid w:val="008724E5"/>
    <w:rsid w:val="00884A9D"/>
    <w:rsid w:val="0088512B"/>
    <w:rsid w:val="008979BB"/>
    <w:rsid w:val="008A2B2D"/>
    <w:rsid w:val="008A41BA"/>
    <w:rsid w:val="008A4E1E"/>
    <w:rsid w:val="008B2135"/>
    <w:rsid w:val="008B3472"/>
    <w:rsid w:val="008C296C"/>
    <w:rsid w:val="008D4305"/>
    <w:rsid w:val="008E1A85"/>
    <w:rsid w:val="008E1CD8"/>
    <w:rsid w:val="0090591E"/>
    <w:rsid w:val="009163A7"/>
    <w:rsid w:val="009175EA"/>
    <w:rsid w:val="00946D0B"/>
    <w:rsid w:val="00955877"/>
    <w:rsid w:val="00966AA9"/>
    <w:rsid w:val="00980F5E"/>
    <w:rsid w:val="009A18CD"/>
    <w:rsid w:val="009D5428"/>
    <w:rsid w:val="009D6F60"/>
    <w:rsid w:val="00A0397C"/>
    <w:rsid w:val="00A12558"/>
    <w:rsid w:val="00A13903"/>
    <w:rsid w:val="00A13AF7"/>
    <w:rsid w:val="00A13ED7"/>
    <w:rsid w:val="00A34ED5"/>
    <w:rsid w:val="00A45DBF"/>
    <w:rsid w:val="00A5090F"/>
    <w:rsid w:val="00A62F9C"/>
    <w:rsid w:val="00A725CF"/>
    <w:rsid w:val="00A7505F"/>
    <w:rsid w:val="00A755A2"/>
    <w:rsid w:val="00A9662E"/>
    <w:rsid w:val="00AA6660"/>
    <w:rsid w:val="00AB2C36"/>
    <w:rsid w:val="00AB6DDE"/>
    <w:rsid w:val="00AB70B6"/>
    <w:rsid w:val="00AC290F"/>
    <w:rsid w:val="00AD08F3"/>
    <w:rsid w:val="00AD1A86"/>
    <w:rsid w:val="00AE103E"/>
    <w:rsid w:val="00AF0A07"/>
    <w:rsid w:val="00AF4AEC"/>
    <w:rsid w:val="00AF625E"/>
    <w:rsid w:val="00B01311"/>
    <w:rsid w:val="00B139BE"/>
    <w:rsid w:val="00B2172B"/>
    <w:rsid w:val="00B31E34"/>
    <w:rsid w:val="00B34739"/>
    <w:rsid w:val="00B51165"/>
    <w:rsid w:val="00B62318"/>
    <w:rsid w:val="00BA1CBB"/>
    <w:rsid w:val="00BA241A"/>
    <w:rsid w:val="00BA7C08"/>
    <w:rsid w:val="00BB04AF"/>
    <w:rsid w:val="00BD52C9"/>
    <w:rsid w:val="00BE3EF6"/>
    <w:rsid w:val="00BE6354"/>
    <w:rsid w:val="00BE6D9C"/>
    <w:rsid w:val="00C031B9"/>
    <w:rsid w:val="00C136EA"/>
    <w:rsid w:val="00C138D1"/>
    <w:rsid w:val="00C23A97"/>
    <w:rsid w:val="00C33783"/>
    <w:rsid w:val="00C5776D"/>
    <w:rsid w:val="00C64855"/>
    <w:rsid w:val="00C667B7"/>
    <w:rsid w:val="00C70EA7"/>
    <w:rsid w:val="00C71EA6"/>
    <w:rsid w:val="00C7433F"/>
    <w:rsid w:val="00C7516E"/>
    <w:rsid w:val="00C75770"/>
    <w:rsid w:val="00C92ACC"/>
    <w:rsid w:val="00C9451B"/>
    <w:rsid w:val="00CA56BB"/>
    <w:rsid w:val="00CB0542"/>
    <w:rsid w:val="00CC3E18"/>
    <w:rsid w:val="00CE293C"/>
    <w:rsid w:val="00D00B2B"/>
    <w:rsid w:val="00D07063"/>
    <w:rsid w:val="00D24877"/>
    <w:rsid w:val="00D27FC9"/>
    <w:rsid w:val="00D7105A"/>
    <w:rsid w:val="00D8250F"/>
    <w:rsid w:val="00D95C4C"/>
    <w:rsid w:val="00DA36ED"/>
    <w:rsid w:val="00DE34F1"/>
    <w:rsid w:val="00DE6160"/>
    <w:rsid w:val="00DF4942"/>
    <w:rsid w:val="00E0058D"/>
    <w:rsid w:val="00E2125F"/>
    <w:rsid w:val="00E21FB6"/>
    <w:rsid w:val="00E244E1"/>
    <w:rsid w:val="00E3006F"/>
    <w:rsid w:val="00E4150C"/>
    <w:rsid w:val="00E627B1"/>
    <w:rsid w:val="00E63F6B"/>
    <w:rsid w:val="00E70169"/>
    <w:rsid w:val="00E862AE"/>
    <w:rsid w:val="00E9376C"/>
    <w:rsid w:val="00E95AE2"/>
    <w:rsid w:val="00EA335E"/>
    <w:rsid w:val="00EA528C"/>
    <w:rsid w:val="00EA580C"/>
    <w:rsid w:val="00EA5D16"/>
    <w:rsid w:val="00EC6F8D"/>
    <w:rsid w:val="00ED39B2"/>
    <w:rsid w:val="00EE49F4"/>
    <w:rsid w:val="00EF34E2"/>
    <w:rsid w:val="00F17BB4"/>
    <w:rsid w:val="00F30DC6"/>
    <w:rsid w:val="00F32C23"/>
    <w:rsid w:val="00F53DE9"/>
    <w:rsid w:val="00F563C8"/>
    <w:rsid w:val="00F5695A"/>
    <w:rsid w:val="00F56C07"/>
    <w:rsid w:val="00F576CB"/>
    <w:rsid w:val="00F65689"/>
    <w:rsid w:val="00F7035D"/>
    <w:rsid w:val="00F71A02"/>
    <w:rsid w:val="00F90E4D"/>
    <w:rsid w:val="00F978C4"/>
    <w:rsid w:val="00FA0D63"/>
    <w:rsid w:val="00FD1226"/>
    <w:rsid w:val="00FE2EC9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740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5E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32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32D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405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6.COM/8.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h.unesco.org/en/decisions/6.COM/8.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1-16.COM-7.a-EN.docx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156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Kim, Dain</cp:lastModifiedBy>
  <cp:revision>16</cp:revision>
  <cp:lastPrinted>2011-08-06T10:22:00Z</cp:lastPrinted>
  <dcterms:created xsi:type="dcterms:W3CDTF">2021-10-28T12:10:00Z</dcterms:created>
  <dcterms:modified xsi:type="dcterms:W3CDTF">2021-12-07T15:50:00Z</dcterms:modified>
</cp:coreProperties>
</file>