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B9833" w14:textId="77777777" w:rsidR="00B077F4" w:rsidRDefault="00000000">
      <w:pPr>
        <w:pStyle w:val="Title"/>
        <w:keepNext w:val="0"/>
        <w:keepLines w:val="0"/>
        <w:spacing w:after="120" w:line="240" w:lineRule="auto"/>
        <w:rPr>
          <w:rFonts w:ascii="Calibri" w:eastAsia="Calibri" w:hAnsi="Calibri" w:cs="Calibri"/>
          <w:color w:val="76B900"/>
          <w:sz w:val="48"/>
          <w:szCs w:val="48"/>
        </w:rPr>
      </w:pPr>
      <w:r>
        <w:rPr>
          <w:rFonts w:ascii="Calibri" w:eastAsia="Calibri" w:hAnsi="Calibri" w:cs="Calibri"/>
          <w:color w:val="76B900"/>
          <w:sz w:val="48"/>
          <w:szCs w:val="48"/>
        </w:rPr>
        <w:t>Use Case Template</w:t>
      </w:r>
    </w:p>
    <w:p w14:paraId="142ABCE3" w14:textId="77777777" w:rsidR="00B077F4" w:rsidRDefault="00B077F4">
      <w:pPr>
        <w:pStyle w:val="Title"/>
        <w:keepNext w:val="0"/>
        <w:keepLines w:val="0"/>
        <w:spacing w:after="120" w:line="240" w:lineRule="auto"/>
        <w:rPr>
          <w:rFonts w:ascii="Calibri" w:eastAsia="Calibri" w:hAnsi="Calibri" w:cs="Calibri"/>
          <w:color w:val="404040"/>
        </w:rPr>
      </w:pPr>
    </w:p>
    <w:p w14:paraId="469D1A92" w14:textId="77777777" w:rsidR="00B077F4" w:rsidRDefault="00000000">
      <w:pPr>
        <w:pStyle w:val="Title"/>
        <w:keepNext w:val="0"/>
        <w:keepLines w:val="0"/>
        <w:spacing w:after="120" w:line="240" w:lineRule="auto"/>
        <w:rPr>
          <w:rFonts w:ascii="Calibri" w:eastAsia="Calibri" w:hAnsi="Calibri" w:cs="Calibri"/>
          <w:color w:val="404040"/>
        </w:rPr>
        <w:sectPr w:rsidR="00B077F4">
          <w:pgSz w:w="12240" w:h="15840"/>
          <w:pgMar w:top="1440" w:right="1440" w:bottom="1440" w:left="1440" w:header="720" w:footer="720" w:gutter="0"/>
          <w:pgNumType w:start="1"/>
          <w:cols w:space="720"/>
        </w:sectPr>
      </w:pPr>
      <w:r>
        <w:rPr>
          <w:rFonts w:ascii="Calibri" w:eastAsia="Calibri" w:hAnsi="Calibri" w:cs="Calibri"/>
          <w:color w:val="404040"/>
        </w:rPr>
        <w:t>[Use Case ID] - Title</w:t>
      </w:r>
      <w:r>
        <w:rPr>
          <w:rFonts w:ascii="Calibri" w:eastAsia="Calibri" w:hAnsi="Calibri" w:cs="Calibri"/>
          <w:noProof/>
          <w:color w:val="404040"/>
        </w:rPr>
        <w:drawing>
          <wp:anchor distT="0" distB="0" distL="114300" distR="114300" simplePos="0" relativeHeight="251658240" behindDoc="0" locked="0" layoutInCell="1" hidden="0" allowOverlap="1" wp14:anchorId="2BEF4030" wp14:editId="147E3613">
            <wp:simplePos x="0" y="0"/>
            <wp:positionH relativeFrom="page">
              <wp:posOffset>457200</wp:posOffset>
            </wp:positionH>
            <wp:positionV relativeFrom="page">
              <wp:posOffset>7223631</wp:posOffset>
            </wp:positionV>
            <wp:extent cx="2980944" cy="2414016"/>
            <wp:effectExtent l="0" t="0" r="0" b="0"/>
            <wp:wrapNone/>
            <wp:docPr id="1" name="image1.png" descr="NVIDIA Logo.&#10;&#10;Placed at the bottom left of the title page."/>
            <wp:cNvGraphicFramePr/>
            <a:graphic xmlns:a="http://schemas.openxmlformats.org/drawingml/2006/main">
              <a:graphicData uri="http://schemas.openxmlformats.org/drawingml/2006/picture">
                <pic:pic xmlns:pic="http://schemas.openxmlformats.org/drawingml/2006/picture">
                  <pic:nvPicPr>
                    <pic:cNvPr id="0" name="image1.png" descr="NVIDIA Logo.&#10;&#10;Placed at the bottom left of the title page."/>
                    <pic:cNvPicPr preferRelativeResize="0"/>
                  </pic:nvPicPr>
                  <pic:blipFill>
                    <a:blip r:embed="rId7"/>
                    <a:srcRect/>
                    <a:stretch>
                      <a:fillRect/>
                    </a:stretch>
                  </pic:blipFill>
                  <pic:spPr>
                    <a:xfrm>
                      <a:off x="0" y="0"/>
                      <a:ext cx="2980944" cy="2414016"/>
                    </a:xfrm>
                    <a:prstGeom prst="rect">
                      <a:avLst/>
                    </a:prstGeom>
                    <a:ln/>
                  </pic:spPr>
                </pic:pic>
              </a:graphicData>
            </a:graphic>
          </wp:anchor>
        </w:drawing>
      </w:r>
    </w:p>
    <w:p w14:paraId="14111F2B" w14:textId="77777777" w:rsidR="00B077F4" w:rsidRDefault="00000000" w:rsidP="00AB29C5">
      <w:pPr>
        <w:keepNext/>
        <w:keepLines/>
        <w:spacing w:before="80" w:after="40" w:line="240" w:lineRule="auto"/>
        <w:rPr>
          <w:rFonts w:ascii="Calibri" w:eastAsia="Calibri" w:hAnsi="Calibri" w:cs="Calibri"/>
          <w:color w:val="404040"/>
          <w:sz w:val="26"/>
          <w:szCs w:val="26"/>
        </w:rPr>
      </w:pPr>
      <w:r>
        <w:rPr>
          <w:rFonts w:ascii="Calibri" w:eastAsia="Calibri" w:hAnsi="Calibri" w:cs="Calibri"/>
          <w:color w:val="404040"/>
          <w:sz w:val="26"/>
          <w:szCs w:val="26"/>
        </w:rPr>
        <w:lastRenderedPageBreak/>
        <w:t>Documentation Control</w:t>
      </w:r>
    </w:p>
    <w:tbl>
      <w:tblPr>
        <w:tblStyle w:val="a"/>
        <w:tblW w:w="935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20" w:firstRow="1" w:lastRow="0" w:firstColumn="0" w:lastColumn="0" w:noHBand="1" w:noVBand="1"/>
      </w:tblPr>
      <w:tblGrid>
        <w:gridCol w:w="1796"/>
        <w:gridCol w:w="7558"/>
      </w:tblGrid>
      <w:tr w:rsidR="00B077F4" w14:paraId="53788F0A" w14:textId="77777777" w:rsidTr="00B077F4">
        <w:trPr>
          <w:cnfStyle w:val="100000000000" w:firstRow="1" w:lastRow="0" w:firstColumn="0" w:lastColumn="0" w:oddVBand="0" w:evenVBand="0" w:oddHBand="0" w:evenHBand="0" w:firstRowFirstColumn="0" w:firstRowLastColumn="0" w:lastRowFirstColumn="0" w:lastRowLastColumn="0"/>
          <w:cantSplit/>
          <w:tblHeader/>
        </w:trPr>
        <w:tc>
          <w:tcPr>
            <w:tcW w:w="1796" w:type="dxa"/>
            <w:tcBorders>
              <w:top w:val="single" w:sz="4" w:space="0" w:color="404040"/>
              <w:left w:val="single" w:sz="4" w:space="0" w:color="404040"/>
              <w:bottom w:val="single" w:sz="4" w:space="0" w:color="404040"/>
              <w:right w:val="single" w:sz="4" w:space="0" w:color="404040"/>
            </w:tcBorders>
            <w:tcMar>
              <w:top w:w="57" w:type="dxa"/>
              <w:left w:w="57" w:type="dxa"/>
              <w:bottom w:w="57" w:type="dxa"/>
              <w:right w:w="57" w:type="dxa"/>
            </w:tcMar>
          </w:tcPr>
          <w:p w14:paraId="6FE57D13" w14:textId="77777777" w:rsidR="00B077F4" w:rsidRDefault="00000000">
            <w:pPr>
              <w:rPr>
                <w:rFonts w:ascii="Calibri" w:eastAsia="Calibri" w:hAnsi="Calibri" w:cs="Calibri"/>
              </w:rPr>
            </w:pPr>
            <w:r>
              <w:rPr>
                <w:rFonts w:ascii="Calibri" w:eastAsia="Calibri" w:hAnsi="Calibri" w:cs="Calibri"/>
              </w:rPr>
              <w:t>Item</w:t>
            </w:r>
          </w:p>
        </w:tc>
        <w:tc>
          <w:tcPr>
            <w:tcW w:w="7558" w:type="dxa"/>
            <w:tcBorders>
              <w:top w:val="single" w:sz="4" w:space="0" w:color="404040"/>
              <w:left w:val="single" w:sz="4" w:space="0" w:color="404040"/>
              <w:bottom w:val="single" w:sz="4" w:space="0" w:color="404040"/>
              <w:right w:val="single" w:sz="4" w:space="0" w:color="404040"/>
            </w:tcBorders>
            <w:tcMar>
              <w:top w:w="57" w:type="dxa"/>
              <w:left w:w="57" w:type="dxa"/>
              <w:bottom w:w="57" w:type="dxa"/>
              <w:right w:w="57" w:type="dxa"/>
            </w:tcMar>
          </w:tcPr>
          <w:p w14:paraId="51FC348B" w14:textId="77777777" w:rsidR="00B077F4" w:rsidRDefault="00000000">
            <w:pPr>
              <w:rPr>
                <w:rFonts w:ascii="Calibri" w:eastAsia="Calibri" w:hAnsi="Calibri" w:cs="Calibri"/>
              </w:rPr>
            </w:pPr>
            <w:r>
              <w:rPr>
                <w:rFonts w:ascii="Calibri" w:eastAsia="Calibri" w:hAnsi="Calibri" w:cs="Calibri"/>
              </w:rPr>
              <w:t>Description</w:t>
            </w:r>
          </w:p>
        </w:tc>
      </w:tr>
      <w:tr w:rsidR="00B077F4" w14:paraId="3D9F7E5C" w14:textId="77777777" w:rsidTr="00B077F4">
        <w:trPr>
          <w:cantSplit/>
        </w:trPr>
        <w:tc>
          <w:tcPr>
            <w:tcW w:w="1796" w:type="dxa"/>
            <w:tcBorders>
              <w:top w:val="single" w:sz="4" w:space="0" w:color="404040"/>
              <w:left w:val="single" w:sz="4" w:space="0" w:color="404040"/>
              <w:bottom w:val="single" w:sz="4" w:space="0" w:color="404040"/>
              <w:right w:val="single" w:sz="4" w:space="0" w:color="404040"/>
            </w:tcBorders>
            <w:tcMar>
              <w:top w:w="57" w:type="dxa"/>
              <w:left w:w="57" w:type="dxa"/>
              <w:bottom w:w="57" w:type="dxa"/>
              <w:right w:w="57" w:type="dxa"/>
            </w:tcMar>
          </w:tcPr>
          <w:p w14:paraId="5314449B" w14:textId="77777777" w:rsidR="00B077F4" w:rsidRDefault="00000000">
            <w:pPr>
              <w:rPr>
                <w:rFonts w:ascii="Calibri" w:eastAsia="Calibri" w:hAnsi="Calibri" w:cs="Calibri"/>
              </w:rPr>
            </w:pPr>
            <w:r>
              <w:rPr>
                <w:rFonts w:ascii="Calibri" w:eastAsia="Calibri" w:hAnsi="Calibri" w:cs="Calibri"/>
              </w:rPr>
              <w:t>Title</w:t>
            </w:r>
          </w:p>
        </w:tc>
        <w:tc>
          <w:tcPr>
            <w:tcW w:w="7558" w:type="dxa"/>
            <w:tcBorders>
              <w:top w:val="single" w:sz="4" w:space="0" w:color="404040"/>
              <w:left w:val="single" w:sz="4" w:space="0" w:color="404040"/>
              <w:bottom w:val="single" w:sz="4" w:space="0" w:color="404040"/>
              <w:right w:val="single" w:sz="4" w:space="0" w:color="404040"/>
            </w:tcBorders>
            <w:tcMar>
              <w:top w:w="57" w:type="dxa"/>
              <w:left w:w="57" w:type="dxa"/>
              <w:bottom w:w="57" w:type="dxa"/>
              <w:right w:w="57" w:type="dxa"/>
            </w:tcMar>
          </w:tcPr>
          <w:p w14:paraId="4B98BD35" w14:textId="77777777" w:rsidR="00B077F4" w:rsidRDefault="00000000">
            <w:pPr>
              <w:rPr>
                <w:rFonts w:ascii="Calibri" w:eastAsia="Calibri" w:hAnsi="Calibri" w:cs="Calibri"/>
              </w:rPr>
            </w:pPr>
            <w:r>
              <w:rPr>
                <w:rFonts w:ascii="Calibri" w:eastAsia="Calibri" w:hAnsi="Calibri" w:cs="Calibri"/>
              </w:rPr>
              <w:t>&lt;doc title&gt;</w:t>
            </w:r>
          </w:p>
        </w:tc>
      </w:tr>
      <w:tr w:rsidR="00B077F4" w14:paraId="309C2BD9" w14:textId="77777777" w:rsidTr="00B077F4">
        <w:trPr>
          <w:cantSplit/>
        </w:trPr>
        <w:tc>
          <w:tcPr>
            <w:tcW w:w="1796" w:type="dxa"/>
            <w:tcBorders>
              <w:top w:val="single" w:sz="4" w:space="0" w:color="404040"/>
              <w:left w:val="single" w:sz="4" w:space="0" w:color="404040"/>
              <w:bottom w:val="single" w:sz="4" w:space="0" w:color="404040"/>
              <w:right w:val="single" w:sz="4" w:space="0" w:color="404040"/>
            </w:tcBorders>
            <w:tcMar>
              <w:top w:w="57" w:type="dxa"/>
              <w:left w:w="57" w:type="dxa"/>
              <w:bottom w:w="57" w:type="dxa"/>
              <w:right w:w="57" w:type="dxa"/>
            </w:tcMar>
          </w:tcPr>
          <w:p w14:paraId="2ABF5CAD" w14:textId="77777777" w:rsidR="00B077F4" w:rsidRDefault="00000000">
            <w:pPr>
              <w:rPr>
                <w:rFonts w:ascii="Calibri" w:eastAsia="Calibri" w:hAnsi="Calibri" w:cs="Calibri"/>
              </w:rPr>
            </w:pPr>
            <w:r>
              <w:rPr>
                <w:rFonts w:ascii="Calibri" w:eastAsia="Calibri" w:hAnsi="Calibri" w:cs="Calibri"/>
              </w:rPr>
              <w:t>Author(s)</w:t>
            </w:r>
          </w:p>
        </w:tc>
        <w:tc>
          <w:tcPr>
            <w:tcW w:w="7558" w:type="dxa"/>
            <w:tcBorders>
              <w:top w:val="single" w:sz="4" w:space="0" w:color="404040"/>
              <w:left w:val="single" w:sz="4" w:space="0" w:color="404040"/>
              <w:bottom w:val="single" w:sz="4" w:space="0" w:color="404040"/>
              <w:right w:val="single" w:sz="4" w:space="0" w:color="404040"/>
            </w:tcBorders>
            <w:tcMar>
              <w:top w:w="57" w:type="dxa"/>
              <w:left w:w="57" w:type="dxa"/>
              <w:bottom w:w="57" w:type="dxa"/>
              <w:right w:w="57" w:type="dxa"/>
            </w:tcMar>
          </w:tcPr>
          <w:p w14:paraId="0A5316BE" w14:textId="77777777" w:rsidR="00B077F4" w:rsidRDefault="00000000">
            <w:pPr>
              <w:rPr>
                <w:rFonts w:ascii="Calibri" w:eastAsia="Calibri" w:hAnsi="Calibri" w:cs="Calibri"/>
              </w:rPr>
            </w:pPr>
            <w:r>
              <w:rPr>
                <w:rFonts w:ascii="Calibri" w:eastAsia="Calibri" w:hAnsi="Calibri" w:cs="Calibri"/>
              </w:rPr>
              <w:t>&lt;author&gt;</w:t>
            </w:r>
          </w:p>
        </w:tc>
      </w:tr>
      <w:tr w:rsidR="00B077F4" w14:paraId="0D4BB3D4" w14:textId="77777777" w:rsidTr="00B077F4">
        <w:trPr>
          <w:cantSplit/>
        </w:trPr>
        <w:tc>
          <w:tcPr>
            <w:tcW w:w="1796" w:type="dxa"/>
            <w:tcBorders>
              <w:top w:val="single" w:sz="4" w:space="0" w:color="404040"/>
              <w:left w:val="single" w:sz="4" w:space="0" w:color="404040"/>
              <w:bottom w:val="single" w:sz="4" w:space="0" w:color="404040"/>
              <w:right w:val="single" w:sz="4" w:space="0" w:color="404040"/>
            </w:tcBorders>
            <w:tcMar>
              <w:top w:w="57" w:type="dxa"/>
              <w:left w:w="57" w:type="dxa"/>
              <w:bottom w:w="57" w:type="dxa"/>
              <w:right w:w="57" w:type="dxa"/>
            </w:tcMar>
          </w:tcPr>
          <w:p w14:paraId="724AFFD7" w14:textId="77777777" w:rsidR="00B077F4" w:rsidRDefault="00000000">
            <w:pPr>
              <w:rPr>
                <w:rFonts w:ascii="Calibri" w:eastAsia="Calibri" w:hAnsi="Calibri" w:cs="Calibri"/>
              </w:rPr>
            </w:pPr>
            <w:r>
              <w:rPr>
                <w:rFonts w:ascii="Calibri" w:eastAsia="Calibri" w:hAnsi="Calibri" w:cs="Calibri"/>
              </w:rPr>
              <w:t>Revision</w:t>
            </w:r>
          </w:p>
        </w:tc>
        <w:tc>
          <w:tcPr>
            <w:tcW w:w="7558" w:type="dxa"/>
            <w:tcBorders>
              <w:top w:val="single" w:sz="4" w:space="0" w:color="404040"/>
              <w:left w:val="single" w:sz="4" w:space="0" w:color="404040"/>
              <w:bottom w:val="single" w:sz="4" w:space="0" w:color="404040"/>
              <w:right w:val="single" w:sz="4" w:space="0" w:color="404040"/>
            </w:tcBorders>
            <w:tcMar>
              <w:top w:w="57" w:type="dxa"/>
              <w:left w:w="57" w:type="dxa"/>
              <w:bottom w:w="57" w:type="dxa"/>
              <w:right w:w="57" w:type="dxa"/>
            </w:tcMar>
          </w:tcPr>
          <w:p w14:paraId="4245DD68" w14:textId="77777777" w:rsidR="00B077F4" w:rsidRDefault="00000000">
            <w:pPr>
              <w:rPr>
                <w:rFonts w:ascii="Calibri" w:eastAsia="Calibri" w:hAnsi="Calibri" w:cs="Calibri"/>
              </w:rPr>
            </w:pPr>
            <w:r>
              <w:rPr>
                <w:rFonts w:ascii="Calibri" w:eastAsia="Calibri" w:hAnsi="Calibri" w:cs="Calibri"/>
              </w:rPr>
              <w:t>&lt;date&gt;</w:t>
            </w:r>
          </w:p>
        </w:tc>
      </w:tr>
      <w:tr w:rsidR="00B077F4" w14:paraId="0CDD01BB" w14:textId="77777777" w:rsidTr="00B077F4">
        <w:trPr>
          <w:cantSplit/>
        </w:trPr>
        <w:tc>
          <w:tcPr>
            <w:tcW w:w="1796" w:type="dxa"/>
            <w:tcBorders>
              <w:top w:val="single" w:sz="4" w:space="0" w:color="404040"/>
              <w:left w:val="single" w:sz="4" w:space="0" w:color="404040"/>
              <w:bottom w:val="single" w:sz="4" w:space="0" w:color="404040"/>
              <w:right w:val="single" w:sz="4" w:space="0" w:color="404040"/>
            </w:tcBorders>
            <w:tcMar>
              <w:top w:w="57" w:type="dxa"/>
              <w:left w:w="57" w:type="dxa"/>
              <w:bottom w:w="57" w:type="dxa"/>
              <w:right w:w="57" w:type="dxa"/>
            </w:tcMar>
          </w:tcPr>
          <w:p w14:paraId="2C3E85B6" w14:textId="77777777" w:rsidR="00B077F4" w:rsidRDefault="00000000">
            <w:pPr>
              <w:rPr>
                <w:rFonts w:ascii="Calibri" w:eastAsia="Calibri" w:hAnsi="Calibri" w:cs="Calibri"/>
              </w:rPr>
            </w:pPr>
            <w:r>
              <w:rPr>
                <w:rFonts w:ascii="Calibri" w:eastAsia="Calibri" w:hAnsi="Calibri" w:cs="Calibri"/>
              </w:rPr>
              <w:t>State</w:t>
            </w:r>
          </w:p>
        </w:tc>
        <w:tc>
          <w:tcPr>
            <w:tcW w:w="7558" w:type="dxa"/>
            <w:tcBorders>
              <w:top w:val="single" w:sz="4" w:space="0" w:color="404040"/>
              <w:left w:val="single" w:sz="4" w:space="0" w:color="404040"/>
              <w:bottom w:val="single" w:sz="4" w:space="0" w:color="404040"/>
              <w:right w:val="single" w:sz="4" w:space="0" w:color="404040"/>
            </w:tcBorders>
            <w:tcMar>
              <w:top w:w="57" w:type="dxa"/>
              <w:left w:w="57" w:type="dxa"/>
              <w:bottom w:w="57" w:type="dxa"/>
              <w:right w:w="57" w:type="dxa"/>
            </w:tcMar>
          </w:tcPr>
          <w:p w14:paraId="759C6BB5" w14:textId="77777777" w:rsidR="00B077F4" w:rsidRDefault="00000000">
            <w:pPr>
              <w:rPr>
                <w:rFonts w:ascii="Calibri" w:eastAsia="Calibri" w:hAnsi="Calibri" w:cs="Calibri"/>
              </w:rPr>
            </w:pPr>
            <w:r>
              <w:rPr>
                <w:rFonts w:ascii="Calibri" w:eastAsia="Calibri" w:hAnsi="Calibri" w:cs="Calibri"/>
              </w:rPr>
              <w:t>&lt;Development, Baselined, Released for Approval, Approved&gt;</w:t>
            </w:r>
          </w:p>
        </w:tc>
      </w:tr>
    </w:tbl>
    <w:p w14:paraId="159829E5" w14:textId="77777777" w:rsidR="00B077F4" w:rsidRDefault="00000000" w:rsidP="00AB29C5">
      <w:pPr>
        <w:keepNext/>
        <w:keepLines/>
        <w:spacing w:before="80" w:after="40" w:line="240" w:lineRule="auto"/>
        <w:rPr>
          <w:rFonts w:ascii="Calibri" w:eastAsia="Calibri" w:hAnsi="Calibri" w:cs="Calibri"/>
          <w:color w:val="404040"/>
          <w:sz w:val="26"/>
          <w:szCs w:val="26"/>
        </w:rPr>
      </w:pPr>
      <w:r>
        <w:rPr>
          <w:rFonts w:ascii="Calibri" w:eastAsia="Calibri" w:hAnsi="Calibri" w:cs="Calibri"/>
          <w:color w:val="404040"/>
          <w:sz w:val="26"/>
          <w:szCs w:val="26"/>
        </w:rPr>
        <w:t>Approvers</w:t>
      </w:r>
    </w:p>
    <w:tbl>
      <w:tblPr>
        <w:tblStyle w:val="a0"/>
        <w:tblW w:w="935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20" w:firstRow="1" w:lastRow="0" w:firstColumn="0" w:lastColumn="0" w:noHBand="1" w:noVBand="1"/>
      </w:tblPr>
      <w:tblGrid>
        <w:gridCol w:w="2155"/>
        <w:gridCol w:w="2522"/>
        <w:gridCol w:w="4677"/>
      </w:tblGrid>
      <w:tr w:rsidR="00B077F4" w14:paraId="077D955D" w14:textId="77777777" w:rsidTr="00B077F4">
        <w:trPr>
          <w:cnfStyle w:val="100000000000" w:firstRow="1" w:lastRow="0" w:firstColumn="0" w:lastColumn="0" w:oddVBand="0" w:evenVBand="0" w:oddHBand="0" w:evenHBand="0" w:firstRowFirstColumn="0" w:firstRowLastColumn="0" w:lastRowFirstColumn="0" w:lastRowLastColumn="0"/>
          <w:cantSplit/>
          <w:tblHeader/>
        </w:trPr>
        <w:tc>
          <w:tcPr>
            <w:tcW w:w="215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98BEA32" w14:textId="77777777" w:rsidR="00B077F4" w:rsidRDefault="00000000">
            <w:pPr>
              <w:rPr>
                <w:rFonts w:ascii="Calibri" w:eastAsia="Calibri" w:hAnsi="Calibri" w:cs="Calibri"/>
              </w:rPr>
            </w:pPr>
            <w:r>
              <w:rPr>
                <w:rFonts w:ascii="Calibri" w:eastAsia="Calibri" w:hAnsi="Calibri" w:cs="Calibri"/>
              </w:rPr>
              <w:t>Date</w:t>
            </w:r>
          </w:p>
        </w:tc>
        <w:tc>
          <w:tcPr>
            <w:tcW w:w="25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7A435E3" w14:textId="77777777" w:rsidR="00B077F4" w:rsidRDefault="00000000">
            <w:pPr>
              <w:rPr>
                <w:rFonts w:ascii="Calibri" w:eastAsia="Calibri" w:hAnsi="Calibri" w:cs="Calibri"/>
              </w:rPr>
            </w:pPr>
            <w:r>
              <w:rPr>
                <w:rFonts w:ascii="Calibri" w:eastAsia="Calibri" w:hAnsi="Calibri" w:cs="Calibri"/>
              </w:rPr>
              <w:t>Name</w:t>
            </w:r>
          </w:p>
        </w:tc>
        <w:tc>
          <w:tcPr>
            <w:tcW w:w="467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1B4285F" w14:textId="77777777" w:rsidR="00B077F4" w:rsidRDefault="00000000">
            <w:pPr>
              <w:rPr>
                <w:rFonts w:ascii="Calibri" w:eastAsia="Calibri" w:hAnsi="Calibri" w:cs="Calibri"/>
              </w:rPr>
            </w:pPr>
            <w:r>
              <w:rPr>
                <w:rFonts w:ascii="Calibri" w:eastAsia="Calibri" w:hAnsi="Calibri" w:cs="Calibri"/>
              </w:rPr>
              <w:t>Notes</w:t>
            </w:r>
          </w:p>
        </w:tc>
      </w:tr>
      <w:tr w:rsidR="00B077F4" w14:paraId="1576B7C5" w14:textId="77777777" w:rsidTr="00B077F4">
        <w:trPr>
          <w:cantSplit/>
        </w:trPr>
        <w:tc>
          <w:tcPr>
            <w:tcW w:w="215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7D7C3E2" w14:textId="77777777" w:rsidR="00B077F4" w:rsidRDefault="00000000">
            <w:pPr>
              <w:rPr>
                <w:rFonts w:ascii="Calibri" w:eastAsia="Calibri" w:hAnsi="Calibri" w:cs="Calibri"/>
              </w:rPr>
            </w:pPr>
            <w:r>
              <w:rPr>
                <w:rFonts w:ascii="Calibri" w:eastAsia="Calibri" w:hAnsi="Calibri" w:cs="Calibri"/>
              </w:rPr>
              <w:t xml:space="preserve">&lt;month dd, </w:t>
            </w:r>
            <w:proofErr w:type="spellStart"/>
            <w:r>
              <w:rPr>
                <w:rFonts w:ascii="Calibri" w:eastAsia="Calibri" w:hAnsi="Calibri" w:cs="Calibri"/>
              </w:rPr>
              <w:t>yyyy</w:t>
            </w:r>
            <w:proofErr w:type="spellEnd"/>
            <w:r>
              <w:rPr>
                <w:rFonts w:ascii="Calibri" w:eastAsia="Calibri" w:hAnsi="Calibri" w:cs="Calibri"/>
              </w:rPr>
              <w:t>&gt;</w:t>
            </w:r>
          </w:p>
        </w:tc>
        <w:tc>
          <w:tcPr>
            <w:tcW w:w="25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B82B0A9" w14:textId="77777777" w:rsidR="00B077F4" w:rsidRDefault="00000000">
            <w:pPr>
              <w:rPr>
                <w:rFonts w:ascii="Calibri" w:eastAsia="Calibri" w:hAnsi="Calibri" w:cs="Calibri"/>
              </w:rPr>
            </w:pPr>
            <w:r>
              <w:rPr>
                <w:rFonts w:ascii="Calibri" w:eastAsia="Calibri" w:hAnsi="Calibri" w:cs="Calibri"/>
              </w:rPr>
              <w:t>&lt;Full Name&gt;</w:t>
            </w:r>
          </w:p>
        </w:tc>
        <w:tc>
          <w:tcPr>
            <w:tcW w:w="467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FC00B1A" w14:textId="77777777" w:rsidR="00B077F4" w:rsidRDefault="00000000">
            <w:pPr>
              <w:rPr>
                <w:rFonts w:ascii="Calibri" w:eastAsia="Calibri" w:hAnsi="Calibri" w:cs="Calibri"/>
              </w:rPr>
            </w:pPr>
            <w:r>
              <w:rPr>
                <w:rFonts w:ascii="Calibri" w:eastAsia="Calibri" w:hAnsi="Calibri" w:cs="Calibri"/>
              </w:rPr>
              <w:t>&lt;Brief description.&gt;</w:t>
            </w:r>
          </w:p>
        </w:tc>
      </w:tr>
      <w:tr w:rsidR="00B077F4" w14:paraId="71CBD631" w14:textId="77777777" w:rsidTr="00B077F4">
        <w:trPr>
          <w:cantSplit/>
        </w:trPr>
        <w:tc>
          <w:tcPr>
            <w:tcW w:w="215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674B372" w14:textId="77777777" w:rsidR="00B077F4" w:rsidRDefault="00B077F4">
            <w:pPr>
              <w:rPr>
                <w:rFonts w:ascii="Calibri" w:eastAsia="Calibri" w:hAnsi="Calibri" w:cs="Calibri"/>
              </w:rPr>
            </w:pPr>
          </w:p>
        </w:tc>
        <w:tc>
          <w:tcPr>
            <w:tcW w:w="25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614DCB4" w14:textId="77777777" w:rsidR="00B077F4" w:rsidRDefault="00B077F4">
            <w:pPr>
              <w:rPr>
                <w:rFonts w:ascii="Calibri" w:eastAsia="Calibri" w:hAnsi="Calibri" w:cs="Calibri"/>
              </w:rPr>
            </w:pPr>
          </w:p>
        </w:tc>
        <w:tc>
          <w:tcPr>
            <w:tcW w:w="467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963B963" w14:textId="77777777" w:rsidR="00B077F4" w:rsidRDefault="00B077F4">
            <w:pPr>
              <w:rPr>
                <w:rFonts w:ascii="Calibri" w:eastAsia="Calibri" w:hAnsi="Calibri" w:cs="Calibri"/>
              </w:rPr>
            </w:pPr>
          </w:p>
        </w:tc>
      </w:tr>
    </w:tbl>
    <w:p w14:paraId="33E4FDBA" w14:textId="77777777" w:rsidR="00B077F4" w:rsidRDefault="00000000" w:rsidP="00AB29C5">
      <w:pPr>
        <w:keepNext/>
        <w:keepLines/>
        <w:spacing w:before="80" w:after="40" w:line="240" w:lineRule="auto"/>
        <w:rPr>
          <w:rFonts w:ascii="Calibri" w:eastAsia="Calibri" w:hAnsi="Calibri" w:cs="Calibri"/>
          <w:color w:val="404040"/>
        </w:rPr>
      </w:pPr>
      <w:r>
        <w:rPr>
          <w:rFonts w:ascii="Calibri" w:eastAsia="Calibri" w:hAnsi="Calibri" w:cs="Calibri"/>
          <w:color w:val="404040"/>
          <w:sz w:val="26"/>
          <w:szCs w:val="26"/>
        </w:rPr>
        <w:t>Reviewers</w:t>
      </w:r>
    </w:p>
    <w:tbl>
      <w:tblPr>
        <w:tblStyle w:val="a1"/>
        <w:tblW w:w="935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20" w:firstRow="1" w:lastRow="0" w:firstColumn="0" w:lastColumn="0" w:noHBand="1" w:noVBand="1"/>
      </w:tblPr>
      <w:tblGrid>
        <w:gridCol w:w="2155"/>
        <w:gridCol w:w="2522"/>
        <w:gridCol w:w="4677"/>
      </w:tblGrid>
      <w:tr w:rsidR="00B077F4" w14:paraId="229728E8" w14:textId="77777777" w:rsidTr="00B077F4">
        <w:trPr>
          <w:cnfStyle w:val="100000000000" w:firstRow="1" w:lastRow="0" w:firstColumn="0" w:lastColumn="0" w:oddVBand="0" w:evenVBand="0" w:oddHBand="0" w:evenHBand="0" w:firstRowFirstColumn="0" w:firstRowLastColumn="0" w:lastRowFirstColumn="0" w:lastRowLastColumn="0"/>
          <w:cantSplit/>
          <w:tblHeader/>
        </w:trPr>
        <w:tc>
          <w:tcPr>
            <w:tcW w:w="215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2E6A002" w14:textId="77777777" w:rsidR="00B077F4" w:rsidRDefault="00000000">
            <w:pPr>
              <w:rPr>
                <w:rFonts w:ascii="Calibri" w:eastAsia="Calibri" w:hAnsi="Calibri" w:cs="Calibri"/>
              </w:rPr>
            </w:pPr>
            <w:r>
              <w:rPr>
                <w:rFonts w:ascii="Calibri" w:eastAsia="Calibri" w:hAnsi="Calibri" w:cs="Calibri"/>
              </w:rPr>
              <w:t>Date</w:t>
            </w:r>
          </w:p>
        </w:tc>
        <w:tc>
          <w:tcPr>
            <w:tcW w:w="25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4956BF5" w14:textId="77777777" w:rsidR="00B077F4" w:rsidRDefault="00000000">
            <w:pPr>
              <w:rPr>
                <w:rFonts w:ascii="Calibri" w:eastAsia="Calibri" w:hAnsi="Calibri" w:cs="Calibri"/>
              </w:rPr>
            </w:pPr>
            <w:r>
              <w:rPr>
                <w:rFonts w:ascii="Calibri" w:eastAsia="Calibri" w:hAnsi="Calibri" w:cs="Calibri"/>
              </w:rPr>
              <w:t>Name</w:t>
            </w:r>
          </w:p>
        </w:tc>
        <w:tc>
          <w:tcPr>
            <w:tcW w:w="467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35B59F7" w14:textId="77777777" w:rsidR="00B077F4" w:rsidRDefault="00000000">
            <w:pPr>
              <w:rPr>
                <w:rFonts w:ascii="Calibri" w:eastAsia="Calibri" w:hAnsi="Calibri" w:cs="Calibri"/>
              </w:rPr>
            </w:pPr>
            <w:r>
              <w:rPr>
                <w:rFonts w:ascii="Calibri" w:eastAsia="Calibri" w:hAnsi="Calibri" w:cs="Calibri"/>
              </w:rPr>
              <w:t>Notes</w:t>
            </w:r>
          </w:p>
        </w:tc>
      </w:tr>
      <w:tr w:rsidR="00B077F4" w14:paraId="2750CF4B" w14:textId="77777777" w:rsidTr="00B077F4">
        <w:trPr>
          <w:cantSplit/>
        </w:trPr>
        <w:tc>
          <w:tcPr>
            <w:tcW w:w="215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C090D65" w14:textId="77777777" w:rsidR="00B077F4" w:rsidRDefault="00000000">
            <w:pPr>
              <w:rPr>
                <w:rFonts w:ascii="Calibri" w:eastAsia="Calibri" w:hAnsi="Calibri" w:cs="Calibri"/>
              </w:rPr>
            </w:pPr>
            <w:r>
              <w:rPr>
                <w:rFonts w:ascii="Calibri" w:eastAsia="Calibri" w:hAnsi="Calibri" w:cs="Calibri"/>
              </w:rPr>
              <w:t xml:space="preserve">&lt;month dd, </w:t>
            </w:r>
            <w:proofErr w:type="spellStart"/>
            <w:r>
              <w:rPr>
                <w:rFonts w:ascii="Calibri" w:eastAsia="Calibri" w:hAnsi="Calibri" w:cs="Calibri"/>
              </w:rPr>
              <w:t>yyyy</w:t>
            </w:r>
            <w:proofErr w:type="spellEnd"/>
            <w:r>
              <w:rPr>
                <w:rFonts w:ascii="Calibri" w:eastAsia="Calibri" w:hAnsi="Calibri" w:cs="Calibri"/>
              </w:rPr>
              <w:t>&gt;</w:t>
            </w:r>
          </w:p>
        </w:tc>
        <w:tc>
          <w:tcPr>
            <w:tcW w:w="25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253AF9D" w14:textId="77777777" w:rsidR="00B077F4" w:rsidRDefault="00000000">
            <w:pPr>
              <w:rPr>
                <w:rFonts w:ascii="Calibri" w:eastAsia="Calibri" w:hAnsi="Calibri" w:cs="Calibri"/>
              </w:rPr>
            </w:pPr>
            <w:r>
              <w:rPr>
                <w:rFonts w:ascii="Calibri" w:eastAsia="Calibri" w:hAnsi="Calibri" w:cs="Calibri"/>
              </w:rPr>
              <w:t>&lt;Full Name&gt;</w:t>
            </w:r>
          </w:p>
        </w:tc>
        <w:tc>
          <w:tcPr>
            <w:tcW w:w="467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F84DE4B" w14:textId="77777777" w:rsidR="00B077F4" w:rsidRDefault="00000000">
            <w:pPr>
              <w:rPr>
                <w:rFonts w:ascii="Calibri" w:eastAsia="Calibri" w:hAnsi="Calibri" w:cs="Calibri"/>
              </w:rPr>
            </w:pPr>
            <w:r>
              <w:rPr>
                <w:rFonts w:ascii="Calibri" w:eastAsia="Calibri" w:hAnsi="Calibri" w:cs="Calibri"/>
              </w:rPr>
              <w:t>&lt;Brief description.&gt;</w:t>
            </w:r>
          </w:p>
        </w:tc>
      </w:tr>
      <w:tr w:rsidR="00B077F4" w14:paraId="445796CE" w14:textId="77777777" w:rsidTr="00B077F4">
        <w:trPr>
          <w:cantSplit/>
        </w:trPr>
        <w:tc>
          <w:tcPr>
            <w:tcW w:w="215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22D4763" w14:textId="77777777" w:rsidR="00B077F4" w:rsidRDefault="00B077F4">
            <w:pPr>
              <w:rPr>
                <w:rFonts w:ascii="Calibri" w:eastAsia="Calibri" w:hAnsi="Calibri" w:cs="Calibri"/>
              </w:rPr>
            </w:pPr>
          </w:p>
        </w:tc>
        <w:tc>
          <w:tcPr>
            <w:tcW w:w="25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E188451" w14:textId="77777777" w:rsidR="00B077F4" w:rsidRDefault="00B077F4">
            <w:pPr>
              <w:rPr>
                <w:rFonts w:ascii="Calibri" w:eastAsia="Calibri" w:hAnsi="Calibri" w:cs="Calibri"/>
              </w:rPr>
            </w:pPr>
          </w:p>
        </w:tc>
        <w:tc>
          <w:tcPr>
            <w:tcW w:w="467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D991216" w14:textId="77777777" w:rsidR="00B077F4" w:rsidRDefault="00B077F4">
            <w:pPr>
              <w:rPr>
                <w:rFonts w:ascii="Calibri" w:eastAsia="Calibri" w:hAnsi="Calibri" w:cs="Calibri"/>
              </w:rPr>
            </w:pPr>
          </w:p>
        </w:tc>
      </w:tr>
    </w:tbl>
    <w:p w14:paraId="6F413B3E" w14:textId="77777777" w:rsidR="00B077F4" w:rsidRDefault="00000000" w:rsidP="00AB29C5">
      <w:pPr>
        <w:keepNext/>
        <w:keepLines/>
        <w:spacing w:before="80" w:after="40" w:line="240" w:lineRule="auto"/>
        <w:rPr>
          <w:rFonts w:ascii="Calibri" w:eastAsia="Calibri" w:hAnsi="Calibri" w:cs="Calibri"/>
          <w:color w:val="404040"/>
          <w:sz w:val="26"/>
          <w:szCs w:val="26"/>
        </w:rPr>
      </w:pPr>
      <w:r>
        <w:rPr>
          <w:rFonts w:ascii="Calibri" w:eastAsia="Calibri" w:hAnsi="Calibri" w:cs="Calibri"/>
          <w:color w:val="404040"/>
          <w:sz w:val="26"/>
          <w:szCs w:val="26"/>
        </w:rPr>
        <w:t>Revision History</w:t>
      </w:r>
    </w:p>
    <w:tbl>
      <w:tblPr>
        <w:tblStyle w:val="a2"/>
        <w:tblW w:w="935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20" w:firstRow="1" w:lastRow="0" w:firstColumn="0" w:lastColumn="0" w:noHBand="1" w:noVBand="1"/>
      </w:tblPr>
      <w:tblGrid>
        <w:gridCol w:w="2156"/>
        <w:gridCol w:w="2514"/>
        <w:gridCol w:w="4684"/>
      </w:tblGrid>
      <w:tr w:rsidR="00B077F4" w14:paraId="184B4857" w14:textId="77777777" w:rsidTr="00B077F4">
        <w:trPr>
          <w:cnfStyle w:val="100000000000" w:firstRow="1" w:lastRow="0" w:firstColumn="0" w:lastColumn="0" w:oddVBand="0" w:evenVBand="0" w:oddHBand="0" w:evenHBand="0" w:firstRowFirstColumn="0" w:firstRowLastColumn="0" w:lastRowFirstColumn="0" w:lastRowLastColumn="0"/>
          <w:cantSplit/>
          <w:tblHeader/>
        </w:trPr>
        <w:tc>
          <w:tcPr>
            <w:tcW w:w="215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48AB4A2" w14:textId="77777777" w:rsidR="00B077F4" w:rsidRDefault="00000000">
            <w:pPr>
              <w:rPr>
                <w:rFonts w:ascii="Calibri" w:eastAsia="Calibri" w:hAnsi="Calibri" w:cs="Calibri"/>
              </w:rPr>
            </w:pPr>
            <w:r>
              <w:rPr>
                <w:rFonts w:ascii="Calibri" w:eastAsia="Calibri" w:hAnsi="Calibri" w:cs="Calibri"/>
              </w:rPr>
              <w:t>Date</w:t>
            </w:r>
          </w:p>
        </w:tc>
        <w:tc>
          <w:tcPr>
            <w:tcW w:w="251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8406F1C" w14:textId="77777777" w:rsidR="00B077F4" w:rsidRDefault="00000000">
            <w:pPr>
              <w:rPr>
                <w:rFonts w:ascii="Calibri" w:eastAsia="Calibri" w:hAnsi="Calibri" w:cs="Calibri"/>
              </w:rPr>
            </w:pPr>
            <w:r>
              <w:rPr>
                <w:rFonts w:ascii="Calibri" w:eastAsia="Calibri" w:hAnsi="Calibri" w:cs="Calibri"/>
              </w:rPr>
              <w:t>Author</w:t>
            </w:r>
          </w:p>
        </w:tc>
        <w:tc>
          <w:tcPr>
            <w:tcW w:w="46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AF37137" w14:textId="77777777" w:rsidR="00B077F4" w:rsidRDefault="00000000">
            <w:pPr>
              <w:rPr>
                <w:rFonts w:ascii="Calibri" w:eastAsia="Calibri" w:hAnsi="Calibri" w:cs="Calibri"/>
              </w:rPr>
            </w:pPr>
            <w:r>
              <w:rPr>
                <w:rFonts w:ascii="Calibri" w:eastAsia="Calibri" w:hAnsi="Calibri" w:cs="Calibri"/>
              </w:rPr>
              <w:t>Summary of Change</w:t>
            </w:r>
          </w:p>
        </w:tc>
      </w:tr>
      <w:tr w:rsidR="00B077F4" w14:paraId="2DD8F140" w14:textId="77777777" w:rsidTr="00B077F4">
        <w:trPr>
          <w:cantSplit/>
        </w:trPr>
        <w:tc>
          <w:tcPr>
            <w:tcW w:w="215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B22E0BD" w14:textId="77777777" w:rsidR="00B077F4" w:rsidRDefault="00B077F4">
            <w:pPr>
              <w:rPr>
                <w:rFonts w:ascii="Calibri" w:eastAsia="Calibri" w:hAnsi="Calibri" w:cs="Calibri"/>
              </w:rPr>
            </w:pPr>
          </w:p>
        </w:tc>
        <w:tc>
          <w:tcPr>
            <w:tcW w:w="251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4146FCE" w14:textId="77777777" w:rsidR="00B077F4" w:rsidRDefault="00B077F4">
            <w:pPr>
              <w:rPr>
                <w:rFonts w:ascii="Calibri" w:eastAsia="Calibri" w:hAnsi="Calibri" w:cs="Calibri"/>
              </w:rPr>
            </w:pPr>
          </w:p>
        </w:tc>
        <w:tc>
          <w:tcPr>
            <w:tcW w:w="46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F11EDB4" w14:textId="77777777" w:rsidR="00B077F4" w:rsidRDefault="00B077F4">
            <w:pPr>
              <w:rPr>
                <w:rFonts w:ascii="Calibri" w:eastAsia="Calibri" w:hAnsi="Calibri" w:cs="Calibri"/>
              </w:rPr>
            </w:pPr>
          </w:p>
        </w:tc>
      </w:tr>
      <w:tr w:rsidR="00B077F4" w14:paraId="3E714597" w14:textId="77777777" w:rsidTr="00B077F4">
        <w:trPr>
          <w:cantSplit/>
        </w:trPr>
        <w:tc>
          <w:tcPr>
            <w:tcW w:w="215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6ABFC70" w14:textId="77777777" w:rsidR="00B077F4" w:rsidRDefault="00B077F4">
            <w:pPr>
              <w:rPr>
                <w:rFonts w:ascii="Calibri" w:eastAsia="Calibri" w:hAnsi="Calibri" w:cs="Calibri"/>
              </w:rPr>
            </w:pPr>
          </w:p>
        </w:tc>
        <w:tc>
          <w:tcPr>
            <w:tcW w:w="251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F004CDF" w14:textId="77777777" w:rsidR="00B077F4" w:rsidRDefault="00B077F4"/>
        </w:tc>
        <w:tc>
          <w:tcPr>
            <w:tcW w:w="46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991EE57" w14:textId="77777777" w:rsidR="00B077F4" w:rsidRDefault="00B077F4">
            <w:pPr>
              <w:rPr>
                <w:rFonts w:ascii="Calibri" w:eastAsia="Calibri" w:hAnsi="Calibri" w:cs="Calibri"/>
              </w:rPr>
            </w:pPr>
          </w:p>
        </w:tc>
      </w:tr>
      <w:tr w:rsidR="00B077F4" w14:paraId="709C41FB" w14:textId="77777777" w:rsidTr="00B077F4">
        <w:trPr>
          <w:cantSplit/>
        </w:trPr>
        <w:tc>
          <w:tcPr>
            <w:tcW w:w="215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A877E5C" w14:textId="77777777" w:rsidR="00B077F4" w:rsidRDefault="00B077F4">
            <w:pPr>
              <w:rPr>
                <w:rFonts w:ascii="Calibri" w:eastAsia="Calibri" w:hAnsi="Calibri" w:cs="Calibri"/>
              </w:rPr>
            </w:pPr>
          </w:p>
        </w:tc>
        <w:tc>
          <w:tcPr>
            <w:tcW w:w="251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B07545B" w14:textId="77777777" w:rsidR="00B077F4" w:rsidRDefault="00B077F4">
            <w:pPr>
              <w:rPr>
                <w:rFonts w:ascii="Calibri" w:eastAsia="Calibri" w:hAnsi="Calibri" w:cs="Calibri"/>
              </w:rPr>
            </w:pPr>
          </w:p>
        </w:tc>
        <w:tc>
          <w:tcPr>
            <w:tcW w:w="46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33C0518" w14:textId="77777777" w:rsidR="00B077F4" w:rsidRDefault="00B077F4">
            <w:pPr>
              <w:rPr>
                <w:rFonts w:ascii="Calibri" w:eastAsia="Calibri" w:hAnsi="Calibri" w:cs="Calibri"/>
              </w:rPr>
            </w:pPr>
          </w:p>
        </w:tc>
      </w:tr>
      <w:tr w:rsidR="00B077F4" w14:paraId="738ABE95" w14:textId="77777777" w:rsidTr="00B077F4">
        <w:trPr>
          <w:cantSplit/>
        </w:trPr>
        <w:tc>
          <w:tcPr>
            <w:tcW w:w="215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59C3956" w14:textId="77777777" w:rsidR="00B077F4" w:rsidRDefault="00B077F4">
            <w:pPr>
              <w:rPr>
                <w:rFonts w:ascii="Calibri" w:eastAsia="Calibri" w:hAnsi="Calibri" w:cs="Calibri"/>
              </w:rPr>
            </w:pPr>
          </w:p>
        </w:tc>
        <w:tc>
          <w:tcPr>
            <w:tcW w:w="251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5507B86" w14:textId="77777777" w:rsidR="00B077F4" w:rsidRDefault="00B077F4">
            <w:pPr>
              <w:rPr>
                <w:rFonts w:ascii="Calibri" w:eastAsia="Calibri" w:hAnsi="Calibri" w:cs="Calibri"/>
              </w:rPr>
            </w:pPr>
          </w:p>
        </w:tc>
        <w:tc>
          <w:tcPr>
            <w:tcW w:w="46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B9F9102" w14:textId="77777777" w:rsidR="00B077F4" w:rsidRDefault="00B077F4">
            <w:pPr>
              <w:rPr>
                <w:rFonts w:ascii="Calibri" w:eastAsia="Calibri" w:hAnsi="Calibri" w:cs="Calibri"/>
              </w:rPr>
            </w:pPr>
          </w:p>
        </w:tc>
      </w:tr>
    </w:tbl>
    <w:p w14:paraId="2CBE578F" w14:textId="77777777" w:rsidR="00B077F4" w:rsidRDefault="00B077F4">
      <w:pPr>
        <w:spacing w:after="120"/>
        <w:rPr>
          <w:rFonts w:ascii="Calibri" w:eastAsia="Calibri" w:hAnsi="Calibri" w:cs="Calibri"/>
        </w:rPr>
        <w:sectPr w:rsidR="00B077F4">
          <w:pgSz w:w="12240" w:h="15840"/>
          <w:pgMar w:top="1440" w:right="1440" w:bottom="1440" w:left="1440" w:header="720" w:footer="720" w:gutter="0"/>
          <w:cols w:space="720"/>
        </w:sectPr>
      </w:pPr>
    </w:p>
    <w:p w14:paraId="1D31E57D" w14:textId="77777777" w:rsidR="00B077F4" w:rsidRDefault="00000000">
      <w:pPr>
        <w:pStyle w:val="Heading2"/>
        <w:pBdr>
          <w:bottom w:val="single" w:sz="4" w:space="1" w:color="76B900"/>
        </w:pBdr>
        <w:spacing w:before="360"/>
      </w:pPr>
      <w:bookmarkStart w:id="0" w:name="_bifkd5nxq8jk" w:colFirst="0" w:colLast="0"/>
      <w:bookmarkEnd w:id="0"/>
      <w:r>
        <w:lastRenderedPageBreak/>
        <w:t>Use Case PIC</w:t>
      </w:r>
    </w:p>
    <w:p w14:paraId="1E3DAC67" w14:textId="77777777" w:rsidR="00B077F4" w:rsidRDefault="00000000">
      <w:pPr>
        <w:numPr>
          <w:ilvl w:val="0"/>
          <w:numId w:val="22"/>
        </w:numPr>
        <w:rPr>
          <w:color w:val="000000"/>
        </w:rPr>
      </w:pPr>
      <w:r>
        <w:t>Who is the Use Case PIC for this project? &lt;DEFINE&gt;</w:t>
      </w:r>
    </w:p>
    <w:p w14:paraId="3F0BA38A" w14:textId="77777777" w:rsidR="00B077F4" w:rsidRDefault="00B077F4">
      <w:pPr>
        <w:ind w:left="720"/>
      </w:pPr>
    </w:p>
    <w:p w14:paraId="3C8DC0D8" w14:textId="77777777" w:rsidR="00B077F4" w:rsidRDefault="00000000">
      <w:pPr>
        <w:pStyle w:val="Heading2"/>
        <w:pBdr>
          <w:bottom w:val="single" w:sz="4" w:space="1" w:color="76B900"/>
        </w:pBdr>
        <w:spacing w:before="360"/>
      </w:pPr>
      <w:bookmarkStart w:id="1" w:name="_x9g2dklwxi50" w:colFirst="0" w:colLast="0"/>
      <w:bookmarkEnd w:id="1"/>
      <w:r>
        <w:t>Capability Subject Matter Experts</w:t>
      </w:r>
    </w:p>
    <w:p w14:paraId="252C04E6" w14:textId="77777777" w:rsidR="00B077F4" w:rsidRDefault="00000000">
      <w:pPr>
        <w:numPr>
          <w:ilvl w:val="0"/>
          <w:numId w:val="15"/>
        </w:numPr>
        <w:rPr>
          <w:color w:val="000000"/>
        </w:rPr>
      </w:pPr>
      <w:r>
        <w:t xml:space="preserve">Who </w:t>
      </w:r>
      <w:proofErr w:type="gramStart"/>
      <w:r>
        <w:t>are</w:t>
      </w:r>
      <w:proofErr w:type="gramEnd"/>
      <w:r>
        <w:t xml:space="preserve"> the SME’s that can help define the capabilities for the defined Use Case? &lt;DEFINE&gt;</w:t>
      </w:r>
    </w:p>
    <w:p w14:paraId="24C4AAA5" w14:textId="77777777" w:rsidR="00B077F4" w:rsidRDefault="00000000">
      <w:pPr>
        <w:pStyle w:val="Heading2"/>
        <w:pBdr>
          <w:bottom w:val="single" w:sz="4" w:space="1" w:color="76B900"/>
        </w:pBdr>
        <w:spacing w:before="360"/>
        <w:ind w:left="0"/>
      </w:pPr>
      <w:bookmarkStart w:id="2" w:name="_7npbsl9ujvf" w:colFirst="0" w:colLast="0"/>
      <w:bookmarkEnd w:id="2"/>
      <w:r>
        <w:t>Definition: What are Use Cases?</w:t>
      </w:r>
    </w:p>
    <w:p w14:paraId="27D35389" w14:textId="77777777" w:rsidR="00B077F4" w:rsidRDefault="00000000">
      <w:proofErr w:type="gramStart"/>
      <w:r>
        <w:t>A use</w:t>
      </w:r>
      <w:proofErr w:type="gramEnd"/>
      <w:r>
        <w:t xml:space="preserve"> case leverages (aggregated) assets and runtimes </w:t>
      </w:r>
      <w:proofErr w:type="gramStart"/>
      <w:r>
        <w:t>in order to</w:t>
      </w:r>
      <w:proofErr w:type="gramEnd"/>
      <w:r>
        <w:t xml:space="preserve"> address a particular need or problem by simulation, aggregation, visualization etc. Multiple assets and simulators are often combined to realize a singular use case. </w:t>
      </w:r>
      <w:r>
        <w:rPr>
          <w:b/>
        </w:rPr>
        <w:t xml:space="preserve">The use case should provide immediate context for the capabilities that 3D assets require, </w:t>
      </w:r>
      <w:proofErr w:type="gramStart"/>
      <w:r>
        <w:rPr>
          <w:b/>
        </w:rPr>
        <w:t>in order to</w:t>
      </w:r>
      <w:proofErr w:type="gramEnd"/>
      <w:r>
        <w:rPr>
          <w:b/>
        </w:rPr>
        <w:t xml:space="preserve"> satisfy the goals of the use case.</w:t>
      </w:r>
      <w:r>
        <w:t xml:space="preserve"> Creating a well-defined use case also informs the identification of the types of assets (e.g. environments, robots, vehicles, props, etc.) that are needed to build scenarios and how the capabilities apply to each. </w:t>
      </w:r>
    </w:p>
    <w:p w14:paraId="71386F35" w14:textId="77777777" w:rsidR="00B077F4" w:rsidRDefault="00B077F4"/>
    <w:p w14:paraId="1D0F2630" w14:textId="77777777" w:rsidR="00B077F4" w:rsidRDefault="00000000">
      <w:r>
        <w:t xml:space="preserve">The order of operations here builds on each step and helps define the asset </w:t>
      </w:r>
      <w:proofErr w:type="gramStart"/>
      <w:r>
        <w:t>needs as a whole</w:t>
      </w:r>
      <w:proofErr w:type="gramEnd"/>
      <w:r>
        <w:t xml:space="preserve">. </w:t>
      </w:r>
    </w:p>
    <w:p w14:paraId="6938C27F" w14:textId="77777777" w:rsidR="00B077F4" w:rsidRDefault="00000000">
      <w:pPr>
        <w:numPr>
          <w:ilvl w:val="0"/>
          <w:numId w:val="3"/>
        </w:numPr>
      </w:pPr>
      <w:r>
        <w:rPr>
          <w:b/>
        </w:rPr>
        <w:t xml:space="preserve">Use Case </w:t>
      </w:r>
      <w:r>
        <w:t>defined</w:t>
      </w:r>
    </w:p>
    <w:p w14:paraId="418A71C8" w14:textId="77777777" w:rsidR="00B077F4" w:rsidRDefault="00000000">
      <w:pPr>
        <w:numPr>
          <w:ilvl w:val="0"/>
          <w:numId w:val="3"/>
        </w:numPr>
      </w:pPr>
      <w:r>
        <w:rPr>
          <w:b/>
        </w:rPr>
        <w:t xml:space="preserve">Simulation Runtimes </w:t>
      </w:r>
      <w:r>
        <w:t>defined (includes specific features)</w:t>
      </w:r>
    </w:p>
    <w:p w14:paraId="773BD1DB" w14:textId="77777777" w:rsidR="00B077F4" w:rsidRDefault="00000000">
      <w:pPr>
        <w:numPr>
          <w:ilvl w:val="0"/>
          <w:numId w:val="3"/>
        </w:numPr>
      </w:pPr>
      <w:r>
        <w:rPr>
          <w:b/>
        </w:rPr>
        <w:t xml:space="preserve">3D </w:t>
      </w:r>
      <w:proofErr w:type="gramStart"/>
      <w:r>
        <w:rPr>
          <w:b/>
        </w:rPr>
        <w:t>Assets</w:t>
      </w:r>
      <w:proofErr w:type="gramEnd"/>
      <w:r>
        <w:rPr>
          <w:b/>
        </w:rPr>
        <w:t xml:space="preserve"> Types</w:t>
      </w:r>
      <w:r>
        <w:t xml:space="preserve"> identified</w:t>
      </w:r>
    </w:p>
    <w:p w14:paraId="4CEEB458" w14:textId="77777777" w:rsidR="00B077F4" w:rsidRDefault="00000000">
      <w:pPr>
        <w:numPr>
          <w:ilvl w:val="0"/>
          <w:numId w:val="3"/>
        </w:numPr>
      </w:pPr>
      <w:r>
        <w:rPr>
          <w:b/>
        </w:rPr>
        <w:t>Capabilities</w:t>
      </w:r>
      <w:r>
        <w:t xml:space="preserve"> on those 3D Assets to support the defined runtimes for the defined use case</w:t>
      </w:r>
    </w:p>
    <w:p w14:paraId="7C89827C" w14:textId="77777777" w:rsidR="00B077F4" w:rsidRDefault="00000000">
      <w:pPr>
        <w:pStyle w:val="Heading2"/>
        <w:pBdr>
          <w:bottom w:val="single" w:sz="4" w:space="1" w:color="76B900"/>
        </w:pBdr>
        <w:spacing w:before="360"/>
        <w:rPr>
          <w:sz w:val="36"/>
          <w:szCs w:val="36"/>
        </w:rPr>
      </w:pPr>
      <w:bookmarkStart w:id="3" w:name="_egucq0i3cev7" w:colFirst="0" w:colLast="0"/>
      <w:bookmarkEnd w:id="3"/>
      <w:r>
        <w:t>Use Case Description</w:t>
      </w:r>
    </w:p>
    <w:p w14:paraId="425FCC2D" w14:textId="77777777" w:rsidR="00B077F4" w:rsidRDefault="00B077F4">
      <w:pPr>
        <w:rPr>
          <w:b/>
        </w:rPr>
      </w:pPr>
    </w:p>
    <w:p w14:paraId="7028C15F" w14:textId="77777777" w:rsidR="00B077F4" w:rsidRDefault="00000000">
      <w:r>
        <w:rPr>
          <w:b/>
        </w:rPr>
        <w:t>Use Case Goal:</w:t>
      </w:r>
      <w:r>
        <w:t xml:space="preserve"> &lt;Define the Use Case as specifically as possible. What is the goal of this project for the customer and ecosystem?&gt;</w:t>
      </w:r>
    </w:p>
    <w:p w14:paraId="668F5059" w14:textId="77777777" w:rsidR="00B077F4" w:rsidRDefault="00B077F4"/>
    <w:p w14:paraId="230A4378" w14:textId="77777777" w:rsidR="00B077F4" w:rsidRDefault="00000000">
      <w:r>
        <w:rPr>
          <w:b/>
        </w:rPr>
        <w:t xml:space="preserve">Runtime Simulators Needed: </w:t>
      </w:r>
      <w:r>
        <w:t xml:space="preserve">&lt;Define which simulation runtime components are necessary to achieve the Use Case goal. What </w:t>
      </w:r>
      <w:proofErr w:type="gramStart"/>
      <w:r>
        <w:t>has to</w:t>
      </w:r>
      <w:proofErr w:type="gramEnd"/>
      <w:r>
        <w:t xml:space="preserve"> happen in the simulation to achieve this goal (e.g. does the runtime need to get RTX Sensor returns)?&gt;</w:t>
      </w:r>
    </w:p>
    <w:p w14:paraId="5BCB23F7" w14:textId="77777777" w:rsidR="00B077F4" w:rsidRDefault="00B077F4"/>
    <w:p w14:paraId="1B2F9E9D" w14:textId="77777777" w:rsidR="00B077F4" w:rsidRDefault="00000000">
      <w:r>
        <w:rPr>
          <w:b/>
        </w:rPr>
        <w:t>Process:</w:t>
      </w:r>
      <w:r>
        <w:t xml:space="preserve"> &lt;Diagram the process and personas involved with each system of the use case. How does the use case start, and which data flows between the systems involved. Indicate the delineation of each phase of </w:t>
      </w:r>
      <w:proofErr w:type="spellStart"/>
      <w:r>
        <w:t>multi phase</w:t>
      </w:r>
      <w:proofErr w:type="spellEnd"/>
      <w:r>
        <w:t xml:space="preserve"> processes. &gt;</w:t>
      </w:r>
    </w:p>
    <w:p w14:paraId="0CE4A562" w14:textId="77777777" w:rsidR="00B077F4" w:rsidRDefault="00B077F4"/>
    <w:p w14:paraId="3AA96ADB" w14:textId="77777777" w:rsidR="00B077F4" w:rsidRDefault="00B077F4"/>
    <w:p w14:paraId="10752DA0" w14:textId="77777777" w:rsidR="00B077F4" w:rsidRDefault="00B077F4"/>
    <w:p w14:paraId="7A641356" w14:textId="77777777" w:rsidR="00B077F4" w:rsidRDefault="00B077F4"/>
    <w:p w14:paraId="6C46BDA1" w14:textId="77777777" w:rsidR="00B077F4" w:rsidRDefault="00000000">
      <w:pPr>
        <w:pStyle w:val="Heading2"/>
        <w:pBdr>
          <w:bottom w:val="single" w:sz="4" w:space="1" w:color="76B900"/>
        </w:pBdr>
        <w:spacing w:before="360"/>
      </w:pPr>
      <w:bookmarkStart w:id="4" w:name="_n3e8r37d3q0y" w:colFirst="0" w:colLast="0"/>
      <w:bookmarkEnd w:id="4"/>
      <w:proofErr w:type="gramStart"/>
      <w:r>
        <w:t>Use Case</w:t>
      </w:r>
      <w:proofErr w:type="gramEnd"/>
      <w:r>
        <w:t xml:space="preserve"> Asset Capability Matrix</w:t>
      </w:r>
    </w:p>
    <w:p w14:paraId="70E5BF33" w14:textId="77777777" w:rsidR="00B077F4" w:rsidRDefault="00000000">
      <w:r>
        <w:t xml:space="preserve">&lt; For each Asset Type, define the capabilities that are required by the assets to fulfill the requirements of the systems / runtimes that have been identified above. Choose the code of the capability from Appendix </w:t>
      </w:r>
      <w:proofErr w:type="gramStart"/>
      <w:r>
        <w:t>A, or</w:t>
      </w:r>
      <w:proofErr w:type="gramEnd"/>
      <w:r>
        <w:t xml:space="preserve"> note </w:t>
      </w:r>
      <w:r>
        <w:rPr>
          <w:b/>
          <w:i/>
        </w:rPr>
        <w:t>gap</w:t>
      </w:r>
      <w:r>
        <w:rPr>
          <w:b/>
        </w:rPr>
        <w:t xml:space="preserve"> </w:t>
      </w:r>
      <w:r>
        <w:t>whenever the required capability is not defined yet. If specific levels of detail are required (for example, lights need to be in realistic values, write that into the cells.&gt;</w:t>
      </w:r>
    </w:p>
    <w:p w14:paraId="38E4EF27" w14:textId="77777777" w:rsidR="00B077F4" w:rsidRDefault="00B077F4"/>
    <w:p w14:paraId="41B78D19" w14:textId="77777777" w:rsidR="00B077F4" w:rsidRDefault="00B077F4"/>
    <w:tbl>
      <w:tblPr>
        <w:tblStyle w:val="a3"/>
        <w:tblW w:w="10440" w:type="dxa"/>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Layout w:type="fixed"/>
        <w:tblLook w:val="0600" w:firstRow="0" w:lastRow="0" w:firstColumn="0" w:lastColumn="0" w:noHBand="1" w:noVBand="1"/>
      </w:tblPr>
      <w:tblGrid>
        <w:gridCol w:w="1275"/>
        <w:gridCol w:w="1335"/>
        <w:gridCol w:w="1305"/>
        <w:gridCol w:w="1305"/>
        <w:gridCol w:w="1305"/>
        <w:gridCol w:w="1305"/>
        <w:gridCol w:w="1305"/>
        <w:gridCol w:w="1305"/>
      </w:tblGrid>
      <w:tr w:rsidR="00B077F4" w14:paraId="354A23E3" w14:textId="77777777">
        <w:trPr>
          <w:trHeight w:val="645"/>
        </w:trPr>
        <w:tc>
          <w:tcPr>
            <w:tcW w:w="1275" w:type="dxa"/>
            <w:tcBorders>
              <w:top w:val="single" w:sz="5" w:space="0" w:color="000000"/>
              <w:left w:val="single" w:sz="5" w:space="0" w:color="000000"/>
              <w:bottom w:val="single" w:sz="5" w:space="0" w:color="000000"/>
              <w:right w:val="single" w:sz="5" w:space="0" w:color="000000"/>
            </w:tcBorders>
            <w:shd w:val="clear" w:color="auto" w:fill="76B900"/>
            <w:tcMar>
              <w:top w:w="0" w:type="dxa"/>
              <w:left w:w="0" w:type="dxa"/>
              <w:bottom w:w="0" w:type="dxa"/>
              <w:right w:w="0" w:type="dxa"/>
            </w:tcMar>
          </w:tcPr>
          <w:p w14:paraId="39ACE16F" w14:textId="77777777" w:rsidR="00B077F4" w:rsidRDefault="00000000">
            <w:pPr>
              <w:rPr>
                <w:rFonts w:ascii="NVIDIA Sans" w:eastAsia="NVIDIA Sans" w:hAnsi="NVIDIA Sans" w:cs="NVIDIA Sans"/>
                <w:b/>
                <w:sz w:val="16"/>
                <w:szCs w:val="16"/>
              </w:rPr>
            </w:pPr>
            <w:r>
              <w:rPr>
                <w:rFonts w:ascii="NVIDIA Sans" w:eastAsia="NVIDIA Sans" w:hAnsi="NVIDIA Sans" w:cs="NVIDIA Sans"/>
                <w:b/>
                <w:sz w:val="16"/>
                <w:szCs w:val="16"/>
              </w:rPr>
              <w:t>Capability / Asset Type</w:t>
            </w:r>
          </w:p>
        </w:tc>
        <w:tc>
          <w:tcPr>
            <w:tcW w:w="1335" w:type="dxa"/>
            <w:tcBorders>
              <w:top w:val="single" w:sz="5" w:space="0" w:color="000000"/>
              <w:left w:val="single" w:sz="5" w:space="0" w:color="000000"/>
              <w:bottom w:val="single" w:sz="5" w:space="0" w:color="000000"/>
              <w:right w:val="single" w:sz="5" w:space="0" w:color="000000"/>
            </w:tcBorders>
            <w:shd w:val="clear" w:color="auto" w:fill="76B900"/>
            <w:tcMar>
              <w:top w:w="0" w:type="dxa"/>
              <w:left w:w="0" w:type="dxa"/>
              <w:bottom w:w="0" w:type="dxa"/>
              <w:right w:w="0" w:type="dxa"/>
            </w:tcMar>
          </w:tcPr>
          <w:p w14:paraId="385121A3" w14:textId="77777777" w:rsidR="00B077F4" w:rsidRDefault="00000000">
            <w:pPr>
              <w:rPr>
                <w:rFonts w:ascii="NVIDIA Sans" w:eastAsia="NVIDIA Sans" w:hAnsi="NVIDIA Sans" w:cs="NVIDIA Sans"/>
                <w:b/>
                <w:sz w:val="16"/>
                <w:szCs w:val="16"/>
              </w:rPr>
            </w:pPr>
            <w:r>
              <w:rPr>
                <w:rFonts w:ascii="NVIDIA Sans" w:eastAsia="NVIDIA Sans" w:hAnsi="NVIDIA Sans" w:cs="NVIDIA Sans"/>
                <w:b/>
                <w:sz w:val="16"/>
                <w:szCs w:val="16"/>
              </w:rPr>
              <w:t>Runtime Simulator Need 1</w:t>
            </w:r>
          </w:p>
        </w:tc>
        <w:tc>
          <w:tcPr>
            <w:tcW w:w="1305" w:type="dxa"/>
            <w:tcBorders>
              <w:top w:val="single" w:sz="5" w:space="0" w:color="000000"/>
              <w:left w:val="single" w:sz="5" w:space="0" w:color="000000"/>
              <w:bottom w:val="single" w:sz="5" w:space="0" w:color="000000"/>
              <w:right w:val="single" w:sz="5" w:space="0" w:color="000000"/>
            </w:tcBorders>
            <w:shd w:val="clear" w:color="auto" w:fill="76B900"/>
            <w:tcMar>
              <w:top w:w="0" w:type="dxa"/>
              <w:left w:w="0" w:type="dxa"/>
              <w:bottom w:w="0" w:type="dxa"/>
              <w:right w:w="0" w:type="dxa"/>
            </w:tcMar>
          </w:tcPr>
          <w:p w14:paraId="1B843A8A" w14:textId="77777777" w:rsidR="00B077F4" w:rsidRDefault="00000000">
            <w:pPr>
              <w:rPr>
                <w:rFonts w:ascii="NVIDIA Sans" w:eastAsia="NVIDIA Sans" w:hAnsi="NVIDIA Sans" w:cs="NVIDIA Sans"/>
                <w:b/>
                <w:sz w:val="16"/>
                <w:szCs w:val="16"/>
              </w:rPr>
            </w:pPr>
            <w:r>
              <w:rPr>
                <w:rFonts w:ascii="NVIDIA Sans" w:eastAsia="NVIDIA Sans" w:hAnsi="NVIDIA Sans" w:cs="NVIDIA Sans"/>
                <w:b/>
                <w:sz w:val="16"/>
                <w:szCs w:val="16"/>
              </w:rPr>
              <w:t>Runtime Simulator Need 2</w:t>
            </w:r>
          </w:p>
        </w:tc>
        <w:tc>
          <w:tcPr>
            <w:tcW w:w="1305" w:type="dxa"/>
            <w:tcBorders>
              <w:top w:val="single" w:sz="5" w:space="0" w:color="000000"/>
              <w:left w:val="single" w:sz="5" w:space="0" w:color="000000"/>
              <w:bottom w:val="single" w:sz="5" w:space="0" w:color="000000"/>
              <w:right w:val="single" w:sz="5" w:space="0" w:color="000000"/>
            </w:tcBorders>
            <w:shd w:val="clear" w:color="auto" w:fill="76B900"/>
            <w:tcMar>
              <w:top w:w="0" w:type="dxa"/>
              <w:left w:w="0" w:type="dxa"/>
              <w:bottom w:w="0" w:type="dxa"/>
              <w:right w:w="0" w:type="dxa"/>
            </w:tcMar>
          </w:tcPr>
          <w:p w14:paraId="3AC68F2F" w14:textId="77777777" w:rsidR="00B077F4" w:rsidRDefault="00000000">
            <w:pPr>
              <w:rPr>
                <w:rFonts w:ascii="NVIDIA Sans" w:eastAsia="NVIDIA Sans" w:hAnsi="NVIDIA Sans" w:cs="NVIDIA Sans"/>
                <w:b/>
                <w:sz w:val="16"/>
                <w:szCs w:val="16"/>
              </w:rPr>
            </w:pPr>
            <w:r>
              <w:rPr>
                <w:rFonts w:ascii="NVIDIA Sans" w:eastAsia="NVIDIA Sans" w:hAnsi="NVIDIA Sans" w:cs="NVIDIA Sans"/>
                <w:b/>
                <w:sz w:val="16"/>
                <w:szCs w:val="16"/>
              </w:rPr>
              <w:t>Runtime Simulator Need 3</w:t>
            </w:r>
          </w:p>
        </w:tc>
        <w:tc>
          <w:tcPr>
            <w:tcW w:w="1305" w:type="dxa"/>
            <w:tcBorders>
              <w:top w:val="single" w:sz="5" w:space="0" w:color="000000"/>
              <w:left w:val="single" w:sz="5" w:space="0" w:color="000000"/>
              <w:bottom w:val="single" w:sz="5" w:space="0" w:color="000000"/>
              <w:right w:val="single" w:sz="5" w:space="0" w:color="000000"/>
            </w:tcBorders>
            <w:shd w:val="clear" w:color="auto" w:fill="76B900"/>
            <w:tcMar>
              <w:top w:w="0" w:type="dxa"/>
              <w:left w:w="0" w:type="dxa"/>
              <w:bottom w:w="0" w:type="dxa"/>
              <w:right w:w="0" w:type="dxa"/>
            </w:tcMar>
          </w:tcPr>
          <w:p w14:paraId="6E6FC9C0" w14:textId="77777777" w:rsidR="00B077F4" w:rsidRDefault="00000000">
            <w:pPr>
              <w:rPr>
                <w:rFonts w:ascii="NVIDIA Sans" w:eastAsia="NVIDIA Sans" w:hAnsi="NVIDIA Sans" w:cs="NVIDIA Sans"/>
                <w:b/>
                <w:sz w:val="16"/>
                <w:szCs w:val="16"/>
              </w:rPr>
            </w:pPr>
            <w:r>
              <w:rPr>
                <w:rFonts w:ascii="NVIDIA Sans" w:eastAsia="NVIDIA Sans" w:hAnsi="NVIDIA Sans" w:cs="NVIDIA Sans"/>
                <w:b/>
                <w:sz w:val="16"/>
                <w:szCs w:val="16"/>
              </w:rPr>
              <w:t>Runtime Simulator Need 4</w:t>
            </w:r>
          </w:p>
        </w:tc>
        <w:tc>
          <w:tcPr>
            <w:tcW w:w="1305" w:type="dxa"/>
            <w:tcBorders>
              <w:top w:val="single" w:sz="5" w:space="0" w:color="000000"/>
              <w:left w:val="single" w:sz="5" w:space="0" w:color="000000"/>
              <w:bottom w:val="single" w:sz="5" w:space="0" w:color="000000"/>
              <w:right w:val="single" w:sz="5" w:space="0" w:color="000000"/>
            </w:tcBorders>
            <w:shd w:val="clear" w:color="auto" w:fill="76B900"/>
            <w:tcMar>
              <w:top w:w="0" w:type="dxa"/>
              <w:left w:w="0" w:type="dxa"/>
              <w:bottom w:w="0" w:type="dxa"/>
              <w:right w:w="0" w:type="dxa"/>
            </w:tcMar>
          </w:tcPr>
          <w:p w14:paraId="519BB61F" w14:textId="77777777" w:rsidR="00B077F4" w:rsidRDefault="00000000">
            <w:pPr>
              <w:rPr>
                <w:rFonts w:ascii="NVIDIA Sans" w:eastAsia="NVIDIA Sans" w:hAnsi="NVIDIA Sans" w:cs="NVIDIA Sans"/>
                <w:b/>
                <w:sz w:val="16"/>
                <w:szCs w:val="16"/>
              </w:rPr>
            </w:pPr>
            <w:r>
              <w:rPr>
                <w:rFonts w:ascii="NVIDIA Sans" w:eastAsia="NVIDIA Sans" w:hAnsi="NVIDIA Sans" w:cs="NVIDIA Sans"/>
                <w:b/>
                <w:sz w:val="16"/>
                <w:szCs w:val="16"/>
              </w:rPr>
              <w:t>Runtime Simulator Need 5</w:t>
            </w:r>
          </w:p>
        </w:tc>
        <w:tc>
          <w:tcPr>
            <w:tcW w:w="1305" w:type="dxa"/>
            <w:tcBorders>
              <w:top w:val="single" w:sz="5" w:space="0" w:color="000000"/>
              <w:left w:val="single" w:sz="5" w:space="0" w:color="000000"/>
              <w:bottom w:val="single" w:sz="5" w:space="0" w:color="000000"/>
              <w:right w:val="single" w:sz="5" w:space="0" w:color="000000"/>
            </w:tcBorders>
            <w:shd w:val="clear" w:color="auto" w:fill="76B900"/>
            <w:tcMar>
              <w:top w:w="0" w:type="dxa"/>
              <w:left w:w="0" w:type="dxa"/>
              <w:bottom w:w="0" w:type="dxa"/>
              <w:right w:w="0" w:type="dxa"/>
            </w:tcMar>
          </w:tcPr>
          <w:p w14:paraId="5DA6A857" w14:textId="77777777" w:rsidR="00B077F4" w:rsidRDefault="00000000">
            <w:pPr>
              <w:rPr>
                <w:rFonts w:ascii="NVIDIA Sans" w:eastAsia="NVIDIA Sans" w:hAnsi="NVIDIA Sans" w:cs="NVIDIA Sans"/>
                <w:b/>
                <w:sz w:val="16"/>
                <w:szCs w:val="16"/>
              </w:rPr>
            </w:pPr>
            <w:r>
              <w:rPr>
                <w:rFonts w:ascii="NVIDIA Sans" w:eastAsia="NVIDIA Sans" w:hAnsi="NVIDIA Sans" w:cs="NVIDIA Sans"/>
                <w:b/>
                <w:sz w:val="16"/>
                <w:szCs w:val="16"/>
              </w:rPr>
              <w:t>Etc.</w:t>
            </w:r>
          </w:p>
        </w:tc>
        <w:tc>
          <w:tcPr>
            <w:tcW w:w="1305" w:type="dxa"/>
            <w:tcBorders>
              <w:top w:val="single" w:sz="5" w:space="0" w:color="000000"/>
              <w:left w:val="single" w:sz="5" w:space="0" w:color="000000"/>
              <w:bottom w:val="single" w:sz="5" w:space="0" w:color="000000"/>
              <w:right w:val="single" w:sz="5" w:space="0" w:color="000000"/>
            </w:tcBorders>
            <w:shd w:val="clear" w:color="auto" w:fill="76B900"/>
            <w:tcMar>
              <w:top w:w="0" w:type="dxa"/>
              <w:left w:w="0" w:type="dxa"/>
              <w:bottom w:w="0" w:type="dxa"/>
              <w:right w:w="0" w:type="dxa"/>
            </w:tcMar>
          </w:tcPr>
          <w:p w14:paraId="5D94ECB7" w14:textId="77777777" w:rsidR="00B077F4" w:rsidRDefault="00000000">
            <w:pPr>
              <w:rPr>
                <w:rFonts w:ascii="NVIDIA Sans" w:eastAsia="NVIDIA Sans" w:hAnsi="NVIDIA Sans" w:cs="NVIDIA Sans"/>
                <w:b/>
                <w:sz w:val="16"/>
                <w:szCs w:val="16"/>
              </w:rPr>
            </w:pPr>
            <w:r>
              <w:rPr>
                <w:rFonts w:ascii="NVIDIA Sans" w:eastAsia="NVIDIA Sans" w:hAnsi="NVIDIA Sans" w:cs="NVIDIA Sans"/>
                <w:b/>
                <w:sz w:val="16"/>
                <w:szCs w:val="16"/>
              </w:rPr>
              <w:t>Etc.</w:t>
            </w:r>
          </w:p>
        </w:tc>
      </w:tr>
      <w:tr w:rsidR="00B077F4" w14:paraId="210E3847" w14:textId="77777777">
        <w:trPr>
          <w:trHeight w:val="300"/>
        </w:trPr>
        <w:tc>
          <w:tcPr>
            <w:tcW w:w="10440" w:type="dxa"/>
            <w:gridSpan w:val="8"/>
            <w:tcBorders>
              <w:top w:val="single" w:sz="5" w:space="0" w:color="000000"/>
              <w:left w:val="single" w:sz="5" w:space="0" w:color="000000"/>
              <w:bottom w:val="single" w:sz="5" w:space="0" w:color="000000"/>
              <w:right w:val="single" w:sz="5" w:space="0" w:color="000000"/>
            </w:tcBorders>
            <w:shd w:val="clear" w:color="auto" w:fill="BFBFBF"/>
            <w:tcMar>
              <w:top w:w="0" w:type="dxa"/>
              <w:left w:w="0" w:type="dxa"/>
              <w:bottom w:w="0" w:type="dxa"/>
              <w:right w:w="0" w:type="dxa"/>
            </w:tcMar>
          </w:tcPr>
          <w:p w14:paraId="784F9B85" w14:textId="77777777" w:rsidR="00B077F4" w:rsidRDefault="00000000">
            <w:pPr>
              <w:rPr>
                <w:rFonts w:ascii="NVIDIA Sans" w:eastAsia="NVIDIA Sans" w:hAnsi="NVIDIA Sans" w:cs="NVIDIA Sans"/>
                <w:b/>
                <w:sz w:val="16"/>
                <w:szCs w:val="16"/>
              </w:rPr>
            </w:pPr>
            <w:r>
              <w:rPr>
                <w:rFonts w:ascii="NVIDIA Sans" w:eastAsia="NVIDIA Sans" w:hAnsi="NVIDIA Sans" w:cs="NVIDIA Sans"/>
                <w:b/>
                <w:sz w:val="16"/>
                <w:szCs w:val="16"/>
              </w:rPr>
              <w:t>&lt;Use Case Phase&gt;</w:t>
            </w:r>
          </w:p>
        </w:tc>
      </w:tr>
      <w:tr w:rsidR="00B077F4" w14:paraId="799FA369" w14:textId="77777777">
        <w:trPr>
          <w:trHeight w:val="246"/>
        </w:trPr>
        <w:tc>
          <w:tcPr>
            <w:tcW w:w="127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3991B21E" w14:textId="77777777" w:rsidR="00B077F4" w:rsidRDefault="00000000">
            <w:pPr>
              <w:rPr>
                <w:rFonts w:ascii="NVIDIA Sans" w:eastAsia="NVIDIA Sans" w:hAnsi="NVIDIA Sans" w:cs="NVIDIA Sans"/>
                <w:sz w:val="16"/>
                <w:szCs w:val="16"/>
              </w:rPr>
            </w:pPr>
            <w:r>
              <w:rPr>
                <w:rFonts w:ascii="NVIDIA Sans" w:eastAsia="NVIDIA Sans" w:hAnsi="NVIDIA Sans" w:cs="NVIDIA Sans"/>
                <w:sz w:val="16"/>
                <w:szCs w:val="16"/>
              </w:rPr>
              <w:t>Asset Type 1</w:t>
            </w:r>
          </w:p>
        </w:tc>
        <w:tc>
          <w:tcPr>
            <w:tcW w:w="133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256AF6D3" w14:textId="77777777" w:rsidR="00B077F4" w:rsidRDefault="00B077F4">
            <w:pPr>
              <w:spacing w:line="240" w:lineRule="auto"/>
              <w:rPr>
                <w:rFonts w:ascii="NVIDIA Sans" w:eastAsia="NVIDIA Sans" w:hAnsi="NVIDIA Sans" w:cs="NVIDIA Sans"/>
                <w:sz w:val="16"/>
                <w:szCs w:val="16"/>
              </w:rPr>
            </w:pPr>
          </w:p>
        </w:tc>
        <w:tc>
          <w:tcPr>
            <w:tcW w:w="130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138BD2E6" w14:textId="77777777" w:rsidR="00B077F4" w:rsidRDefault="00B077F4">
            <w:pPr>
              <w:rPr>
                <w:rFonts w:ascii="NVIDIA Sans" w:eastAsia="NVIDIA Sans" w:hAnsi="NVIDIA Sans" w:cs="NVIDIA Sans"/>
                <w:color w:val="CCCCCC"/>
                <w:sz w:val="16"/>
                <w:szCs w:val="16"/>
              </w:rPr>
            </w:pPr>
          </w:p>
        </w:tc>
        <w:tc>
          <w:tcPr>
            <w:tcW w:w="130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762677A6" w14:textId="77777777" w:rsidR="00B077F4" w:rsidRDefault="00B077F4">
            <w:pPr>
              <w:rPr>
                <w:rFonts w:ascii="NVIDIA Sans" w:eastAsia="NVIDIA Sans" w:hAnsi="NVIDIA Sans" w:cs="NVIDIA Sans"/>
                <w:sz w:val="16"/>
                <w:szCs w:val="16"/>
              </w:rPr>
            </w:pPr>
          </w:p>
        </w:tc>
        <w:tc>
          <w:tcPr>
            <w:tcW w:w="130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3CC9210D" w14:textId="77777777" w:rsidR="00B077F4" w:rsidRDefault="00B077F4">
            <w:pPr>
              <w:rPr>
                <w:rFonts w:ascii="NVIDIA Sans" w:eastAsia="NVIDIA Sans" w:hAnsi="NVIDIA Sans" w:cs="NVIDIA Sans"/>
                <w:sz w:val="16"/>
                <w:szCs w:val="16"/>
              </w:rPr>
            </w:pPr>
          </w:p>
        </w:tc>
        <w:tc>
          <w:tcPr>
            <w:tcW w:w="130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0B05D268" w14:textId="77777777" w:rsidR="00B077F4" w:rsidRDefault="00B077F4">
            <w:pPr>
              <w:rPr>
                <w:rFonts w:ascii="NVIDIA Sans" w:eastAsia="NVIDIA Sans" w:hAnsi="NVIDIA Sans" w:cs="NVIDIA Sans"/>
                <w:color w:val="CCCCCC"/>
                <w:sz w:val="16"/>
                <w:szCs w:val="16"/>
              </w:rPr>
            </w:pPr>
          </w:p>
        </w:tc>
        <w:tc>
          <w:tcPr>
            <w:tcW w:w="130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79659BB9" w14:textId="77777777" w:rsidR="00B077F4" w:rsidRDefault="00B077F4">
            <w:pPr>
              <w:rPr>
                <w:rFonts w:ascii="NVIDIA Sans" w:eastAsia="NVIDIA Sans" w:hAnsi="NVIDIA Sans" w:cs="NVIDIA Sans"/>
                <w:sz w:val="16"/>
                <w:szCs w:val="16"/>
              </w:rPr>
            </w:pPr>
          </w:p>
        </w:tc>
        <w:tc>
          <w:tcPr>
            <w:tcW w:w="130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4A13EE09" w14:textId="77777777" w:rsidR="00B077F4" w:rsidRDefault="00B077F4">
            <w:pPr>
              <w:rPr>
                <w:rFonts w:ascii="NVIDIA Sans" w:eastAsia="NVIDIA Sans" w:hAnsi="NVIDIA Sans" w:cs="NVIDIA Sans"/>
                <w:sz w:val="16"/>
                <w:szCs w:val="16"/>
              </w:rPr>
            </w:pPr>
          </w:p>
        </w:tc>
      </w:tr>
      <w:tr w:rsidR="00B077F4" w14:paraId="1EA6CD2A" w14:textId="77777777">
        <w:tc>
          <w:tcPr>
            <w:tcW w:w="127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7C4CF2AB" w14:textId="77777777" w:rsidR="00B077F4" w:rsidRDefault="00000000">
            <w:pPr>
              <w:rPr>
                <w:rFonts w:ascii="NVIDIA Sans" w:eastAsia="NVIDIA Sans" w:hAnsi="NVIDIA Sans" w:cs="NVIDIA Sans"/>
                <w:sz w:val="16"/>
                <w:szCs w:val="16"/>
              </w:rPr>
            </w:pPr>
            <w:r>
              <w:rPr>
                <w:rFonts w:ascii="NVIDIA Sans" w:eastAsia="NVIDIA Sans" w:hAnsi="NVIDIA Sans" w:cs="NVIDIA Sans"/>
                <w:sz w:val="16"/>
                <w:szCs w:val="16"/>
              </w:rPr>
              <w:t>Asset Type 2</w:t>
            </w:r>
          </w:p>
        </w:tc>
        <w:tc>
          <w:tcPr>
            <w:tcW w:w="133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2F069052" w14:textId="77777777" w:rsidR="00B077F4" w:rsidRDefault="00B077F4">
            <w:pPr>
              <w:rPr>
                <w:rFonts w:ascii="NVIDIA Sans" w:eastAsia="NVIDIA Sans" w:hAnsi="NVIDIA Sans" w:cs="NVIDIA Sans"/>
                <w:sz w:val="16"/>
                <w:szCs w:val="16"/>
              </w:rPr>
            </w:pPr>
          </w:p>
        </w:tc>
        <w:tc>
          <w:tcPr>
            <w:tcW w:w="130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29DB598E" w14:textId="77777777" w:rsidR="00B077F4" w:rsidRDefault="00B077F4">
            <w:pPr>
              <w:rPr>
                <w:rFonts w:ascii="NVIDIA Sans" w:eastAsia="NVIDIA Sans" w:hAnsi="NVIDIA Sans" w:cs="NVIDIA Sans"/>
                <w:color w:val="CCCCCC"/>
                <w:sz w:val="16"/>
                <w:szCs w:val="16"/>
              </w:rPr>
            </w:pPr>
          </w:p>
        </w:tc>
        <w:tc>
          <w:tcPr>
            <w:tcW w:w="130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5F07662A" w14:textId="77777777" w:rsidR="00B077F4" w:rsidRDefault="00B077F4">
            <w:pPr>
              <w:rPr>
                <w:rFonts w:ascii="NVIDIA Sans" w:eastAsia="NVIDIA Sans" w:hAnsi="NVIDIA Sans" w:cs="NVIDIA Sans"/>
                <w:sz w:val="16"/>
                <w:szCs w:val="16"/>
              </w:rPr>
            </w:pPr>
          </w:p>
        </w:tc>
        <w:tc>
          <w:tcPr>
            <w:tcW w:w="130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39E74155" w14:textId="77777777" w:rsidR="00B077F4" w:rsidRDefault="00B077F4">
            <w:pPr>
              <w:rPr>
                <w:rFonts w:ascii="NVIDIA Sans" w:eastAsia="NVIDIA Sans" w:hAnsi="NVIDIA Sans" w:cs="NVIDIA Sans"/>
                <w:sz w:val="16"/>
                <w:szCs w:val="16"/>
              </w:rPr>
            </w:pPr>
          </w:p>
        </w:tc>
        <w:tc>
          <w:tcPr>
            <w:tcW w:w="130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77C23F2E" w14:textId="77777777" w:rsidR="00B077F4" w:rsidRDefault="00B077F4">
            <w:pPr>
              <w:rPr>
                <w:rFonts w:ascii="NVIDIA Sans" w:eastAsia="NVIDIA Sans" w:hAnsi="NVIDIA Sans" w:cs="NVIDIA Sans"/>
                <w:color w:val="CCCCCC"/>
                <w:sz w:val="16"/>
                <w:szCs w:val="16"/>
              </w:rPr>
            </w:pPr>
          </w:p>
        </w:tc>
        <w:tc>
          <w:tcPr>
            <w:tcW w:w="130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71FEB7BA" w14:textId="77777777" w:rsidR="00B077F4" w:rsidRDefault="00B077F4">
            <w:pPr>
              <w:rPr>
                <w:rFonts w:ascii="NVIDIA Sans" w:eastAsia="NVIDIA Sans" w:hAnsi="NVIDIA Sans" w:cs="NVIDIA Sans"/>
                <w:sz w:val="16"/>
                <w:szCs w:val="16"/>
              </w:rPr>
            </w:pPr>
          </w:p>
        </w:tc>
        <w:tc>
          <w:tcPr>
            <w:tcW w:w="130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53DB49B0" w14:textId="77777777" w:rsidR="00B077F4" w:rsidRDefault="00B077F4">
            <w:pPr>
              <w:rPr>
                <w:rFonts w:ascii="NVIDIA Sans" w:eastAsia="NVIDIA Sans" w:hAnsi="NVIDIA Sans" w:cs="NVIDIA Sans"/>
                <w:sz w:val="16"/>
                <w:szCs w:val="16"/>
              </w:rPr>
            </w:pPr>
          </w:p>
        </w:tc>
      </w:tr>
      <w:tr w:rsidR="00B077F4" w14:paraId="2BF615E9" w14:textId="77777777">
        <w:tc>
          <w:tcPr>
            <w:tcW w:w="127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00199123" w14:textId="77777777" w:rsidR="00B077F4" w:rsidRDefault="00000000">
            <w:pPr>
              <w:rPr>
                <w:rFonts w:ascii="NVIDIA Sans" w:eastAsia="NVIDIA Sans" w:hAnsi="NVIDIA Sans" w:cs="NVIDIA Sans"/>
                <w:sz w:val="16"/>
                <w:szCs w:val="16"/>
              </w:rPr>
            </w:pPr>
            <w:r>
              <w:rPr>
                <w:rFonts w:ascii="NVIDIA Sans" w:eastAsia="NVIDIA Sans" w:hAnsi="NVIDIA Sans" w:cs="NVIDIA Sans"/>
                <w:sz w:val="16"/>
                <w:szCs w:val="16"/>
              </w:rPr>
              <w:t>Asset Type 3</w:t>
            </w:r>
          </w:p>
        </w:tc>
        <w:tc>
          <w:tcPr>
            <w:tcW w:w="133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6FE1AD20" w14:textId="77777777" w:rsidR="00B077F4" w:rsidRDefault="00B077F4">
            <w:pPr>
              <w:rPr>
                <w:rFonts w:ascii="NVIDIA Sans" w:eastAsia="NVIDIA Sans" w:hAnsi="NVIDIA Sans" w:cs="NVIDIA Sans"/>
                <w:sz w:val="16"/>
                <w:szCs w:val="16"/>
              </w:rPr>
            </w:pPr>
          </w:p>
        </w:tc>
        <w:tc>
          <w:tcPr>
            <w:tcW w:w="130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3FBB946B" w14:textId="77777777" w:rsidR="00B077F4" w:rsidRDefault="00B077F4">
            <w:pPr>
              <w:rPr>
                <w:rFonts w:ascii="NVIDIA Sans" w:eastAsia="NVIDIA Sans" w:hAnsi="NVIDIA Sans" w:cs="NVIDIA Sans"/>
                <w:color w:val="CCCCCC"/>
                <w:sz w:val="16"/>
                <w:szCs w:val="16"/>
              </w:rPr>
            </w:pPr>
          </w:p>
        </w:tc>
        <w:tc>
          <w:tcPr>
            <w:tcW w:w="130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1A39B4CD" w14:textId="77777777" w:rsidR="00B077F4" w:rsidRDefault="00B077F4">
            <w:pPr>
              <w:rPr>
                <w:rFonts w:ascii="NVIDIA Sans" w:eastAsia="NVIDIA Sans" w:hAnsi="NVIDIA Sans" w:cs="NVIDIA Sans"/>
                <w:sz w:val="16"/>
                <w:szCs w:val="16"/>
              </w:rPr>
            </w:pPr>
          </w:p>
        </w:tc>
        <w:tc>
          <w:tcPr>
            <w:tcW w:w="130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32D9CD7A" w14:textId="77777777" w:rsidR="00B077F4" w:rsidRDefault="00B077F4">
            <w:pPr>
              <w:rPr>
                <w:rFonts w:ascii="NVIDIA Sans" w:eastAsia="NVIDIA Sans" w:hAnsi="NVIDIA Sans" w:cs="NVIDIA Sans"/>
                <w:sz w:val="16"/>
                <w:szCs w:val="16"/>
              </w:rPr>
            </w:pPr>
          </w:p>
        </w:tc>
        <w:tc>
          <w:tcPr>
            <w:tcW w:w="130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68AC9337" w14:textId="77777777" w:rsidR="00B077F4" w:rsidRDefault="00B077F4">
            <w:pPr>
              <w:rPr>
                <w:rFonts w:ascii="NVIDIA Sans" w:eastAsia="NVIDIA Sans" w:hAnsi="NVIDIA Sans" w:cs="NVIDIA Sans"/>
                <w:color w:val="CCCCCC"/>
                <w:sz w:val="16"/>
                <w:szCs w:val="16"/>
              </w:rPr>
            </w:pPr>
          </w:p>
        </w:tc>
        <w:tc>
          <w:tcPr>
            <w:tcW w:w="130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3F989346" w14:textId="77777777" w:rsidR="00B077F4" w:rsidRDefault="00B077F4">
            <w:pPr>
              <w:rPr>
                <w:rFonts w:ascii="NVIDIA Sans" w:eastAsia="NVIDIA Sans" w:hAnsi="NVIDIA Sans" w:cs="NVIDIA Sans"/>
                <w:sz w:val="16"/>
                <w:szCs w:val="16"/>
              </w:rPr>
            </w:pPr>
          </w:p>
        </w:tc>
        <w:tc>
          <w:tcPr>
            <w:tcW w:w="130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5B56CCA7" w14:textId="77777777" w:rsidR="00B077F4" w:rsidRDefault="00B077F4">
            <w:pPr>
              <w:rPr>
                <w:rFonts w:ascii="NVIDIA Sans" w:eastAsia="NVIDIA Sans" w:hAnsi="NVIDIA Sans" w:cs="NVIDIA Sans"/>
                <w:sz w:val="16"/>
                <w:szCs w:val="16"/>
              </w:rPr>
            </w:pPr>
          </w:p>
        </w:tc>
      </w:tr>
      <w:tr w:rsidR="00B077F4" w14:paraId="2B54AF98" w14:textId="77777777">
        <w:tc>
          <w:tcPr>
            <w:tcW w:w="127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1AB34D0F" w14:textId="77777777" w:rsidR="00B077F4" w:rsidRDefault="00000000">
            <w:pPr>
              <w:rPr>
                <w:rFonts w:ascii="NVIDIA Sans" w:eastAsia="NVIDIA Sans" w:hAnsi="NVIDIA Sans" w:cs="NVIDIA Sans"/>
                <w:sz w:val="16"/>
                <w:szCs w:val="16"/>
              </w:rPr>
            </w:pPr>
            <w:r>
              <w:rPr>
                <w:rFonts w:ascii="NVIDIA Sans" w:eastAsia="NVIDIA Sans" w:hAnsi="NVIDIA Sans" w:cs="NVIDIA Sans"/>
                <w:sz w:val="16"/>
                <w:szCs w:val="16"/>
              </w:rPr>
              <w:t>Asset Type 4</w:t>
            </w:r>
          </w:p>
        </w:tc>
        <w:tc>
          <w:tcPr>
            <w:tcW w:w="133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6BA001E0" w14:textId="77777777" w:rsidR="00B077F4" w:rsidRDefault="00B077F4">
            <w:pPr>
              <w:rPr>
                <w:rFonts w:ascii="NVIDIA Sans" w:eastAsia="NVIDIA Sans" w:hAnsi="NVIDIA Sans" w:cs="NVIDIA Sans"/>
                <w:sz w:val="16"/>
                <w:szCs w:val="16"/>
              </w:rPr>
            </w:pPr>
          </w:p>
        </w:tc>
        <w:tc>
          <w:tcPr>
            <w:tcW w:w="130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7474EEE0" w14:textId="77777777" w:rsidR="00B077F4" w:rsidRDefault="00B077F4">
            <w:pPr>
              <w:rPr>
                <w:rFonts w:ascii="NVIDIA Sans" w:eastAsia="NVIDIA Sans" w:hAnsi="NVIDIA Sans" w:cs="NVIDIA Sans"/>
                <w:color w:val="CCCCCC"/>
                <w:sz w:val="16"/>
                <w:szCs w:val="16"/>
              </w:rPr>
            </w:pPr>
          </w:p>
        </w:tc>
        <w:tc>
          <w:tcPr>
            <w:tcW w:w="130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44FCF4FF" w14:textId="77777777" w:rsidR="00B077F4" w:rsidRDefault="00B077F4">
            <w:pPr>
              <w:rPr>
                <w:rFonts w:ascii="NVIDIA Sans" w:eastAsia="NVIDIA Sans" w:hAnsi="NVIDIA Sans" w:cs="NVIDIA Sans"/>
                <w:sz w:val="16"/>
                <w:szCs w:val="16"/>
              </w:rPr>
            </w:pPr>
          </w:p>
        </w:tc>
        <w:tc>
          <w:tcPr>
            <w:tcW w:w="130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374FAA96" w14:textId="77777777" w:rsidR="00B077F4" w:rsidRDefault="00B077F4">
            <w:pPr>
              <w:rPr>
                <w:rFonts w:ascii="NVIDIA Sans" w:eastAsia="NVIDIA Sans" w:hAnsi="NVIDIA Sans" w:cs="NVIDIA Sans"/>
                <w:sz w:val="16"/>
                <w:szCs w:val="16"/>
              </w:rPr>
            </w:pPr>
          </w:p>
        </w:tc>
        <w:tc>
          <w:tcPr>
            <w:tcW w:w="130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06500F11" w14:textId="77777777" w:rsidR="00B077F4" w:rsidRDefault="00B077F4">
            <w:pPr>
              <w:rPr>
                <w:rFonts w:ascii="NVIDIA Sans" w:eastAsia="NVIDIA Sans" w:hAnsi="NVIDIA Sans" w:cs="NVIDIA Sans"/>
                <w:color w:val="CCCCCC"/>
                <w:sz w:val="16"/>
                <w:szCs w:val="16"/>
              </w:rPr>
            </w:pPr>
          </w:p>
        </w:tc>
        <w:tc>
          <w:tcPr>
            <w:tcW w:w="130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485EB918" w14:textId="77777777" w:rsidR="00B077F4" w:rsidRDefault="00B077F4">
            <w:pPr>
              <w:rPr>
                <w:rFonts w:ascii="NVIDIA Sans" w:eastAsia="NVIDIA Sans" w:hAnsi="NVIDIA Sans" w:cs="NVIDIA Sans"/>
                <w:sz w:val="16"/>
                <w:szCs w:val="16"/>
              </w:rPr>
            </w:pPr>
          </w:p>
        </w:tc>
        <w:tc>
          <w:tcPr>
            <w:tcW w:w="130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74EFB737" w14:textId="77777777" w:rsidR="00B077F4" w:rsidRDefault="00B077F4">
            <w:pPr>
              <w:rPr>
                <w:rFonts w:ascii="NVIDIA Sans" w:eastAsia="NVIDIA Sans" w:hAnsi="NVIDIA Sans" w:cs="NVIDIA Sans"/>
                <w:sz w:val="16"/>
                <w:szCs w:val="16"/>
              </w:rPr>
            </w:pPr>
          </w:p>
        </w:tc>
      </w:tr>
      <w:tr w:rsidR="00B077F4" w14:paraId="24E3D0D2" w14:textId="77777777">
        <w:tc>
          <w:tcPr>
            <w:tcW w:w="127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6AE1225F" w14:textId="77777777" w:rsidR="00B077F4" w:rsidRDefault="00000000">
            <w:pPr>
              <w:rPr>
                <w:rFonts w:ascii="NVIDIA Sans" w:eastAsia="NVIDIA Sans" w:hAnsi="NVIDIA Sans" w:cs="NVIDIA Sans"/>
                <w:sz w:val="16"/>
                <w:szCs w:val="16"/>
              </w:rPr>
            </w:pPr>
            <w:r>
              <w:rPr>
                <w:rFonts w:ascii="NVIDIA Sans" w:eastAsia="NVIDIA Sans" w:hAnsi="NVIDIA Sans" w:cs="NVIDIA Sans"/>
                <w:sz w:val="16"/>
                <w:szCs w:val="16"/>
              </w:rPr>
              <w:t>Asset Type 5</w:t>
            </w:r>
          </w:p>
        </w:tc>
        <w:tc>
          <w:tcPr>
            <w:tcW w:w="133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59F093A4" w14:textId="77777777" w:rsidR="00B077F4" w:rsidRDefault="00B077F4">
            <w:pPr>
              <w:rPr>
                <w:rFonts w:ascii="NVIDIA Sans" w:eastAsia="NVIDIA Sans" w:hAnsi="NVIDIA Sans" w:cs="NVIDIA Sans"/>
                <w:sz w:val="16"/>
                <w:szCs w:val="16"/>
              </w:rPr>
            </w:pPr>
          </w:p>
        </w:tc>
        <w:tc>
          <w:tcPr>
            <w:tcW w:w="130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7D5CE19A" w14:textId="77777777" w:rsidR="00B077F4" w:rsidRDefault="00B077F4">
            <w:pPr>
              <w:rPr>
                <w:rFonts w:ascii="NVIDIA Sans" w:eastAsia="NVIDIA Sans" w:hAnsi="NVIDIA Sans" w:cs="NVIDIA Sans"/>
                <w:color w:val="CCCCCC"/>
                <w:sz w:val="16"/>
                <w:szCs w:val="16"/>
              </w:rPr>
            </w:pPr>
          </w:p>
        </w:tc>
        <w:tc>
          <w:tcPr>
            <w:tcW w:w="130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6F47C7C7" w14:textId="77777777" w:rsidR="00B077F4" w:rsidRDefault="00B077F4">
            <w:pPr>
              <w:rPr>
                <w:rFonts w:ascii="NVIDIA Sans" w:eastAsia="NVIDIA Sans" w:hAnsi="NVIDIA Sans" w:cs="NVIDIA Sans"/>
                <w:sz w:val="16"/>
                <w:szCs w:val="16"/>
              </w:rPr>
            </w:pPr>
          </w:p>
        </w:tc>
        <w:tc>
          <w:tcPr>
            <w:tcW w:w="130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2FC820CB" w14:textId="77777777" w:rsidR="00B077F4" w:rsidRDefault="00B077F4">
            <w:pPr>
              <w:rPr>
                <w:rFonts w:ascii="NVIDIA Sans" w:eastAsia="NVIDIA Sans" w:hAnsi="NVIDIA Sans" w:cs="NVIDIA Sans"/>
                <w:sz w:val="16"/>
                <w:szCs w:val="16"/>
              </w:rPr>
            </w:pPr>
          </w:p>
        </w:tc>
        <w:tc>
          <w:tcPr>
            <w:tcW w:w="130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2B9EDD32" w14:textId="77777777" w:rsidR="00B077F4" w:rsidRDefault="00B077F4">
            <w:pPr>
              <w:rPr>
                <w:rFonts w:ascii="NVIDIA Sans" w:eastAsia="NVIDIA Sans" w:hAnsi="NVIDIA Sans" w:cs="NVIDIA Sans"/>
                <w:color w:val="CCCCCC"/>
                <w:sz w:val="16"/>
                <w:szCs w:val="16"/>
              </w:rPr>
            </w:pPr>
          </w:p>
        </w:tc>
        <w:tc>
          <w:tcPr>
            <w:tcW w:w="130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08988BA7" w14:textId="77777777" w:rsidR="00B077F4" w:rsidRDefault="00B077F4">
            <w:pPr>
              <w:rPr>
                <w:rFonts w:ascii="NVIDIA Sans" w:eastAsia="NVIDIA Sans" w:hAnsi="NVIDIA Sans" w:cs="NVIDIA Sans"/>
                <w:sz w:val="16"/>
                <w:szCs w:val="16"/>
              </w:rPr>
            </w:pPr>
          </w:p>
        </w:tc>
        <w:tc>
          <w:tcPr>
            <w:tcW w:w="130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5F3239E4" w14:textId="77777777" w:rsidR="00B077F4" w:rsidRDefault="00B077F4">
            <w:pPr>
              <w:rPr>
                <w:rFonts w:ascii="NVIDIA Sans" w:eastAsia="NVIDIA Sans" w:hAnsi="NVIDIA Sans" w:cs="NVIDIA Sans"/>
                <w:sz w:val="16"/>
                <w:szCs w:val="16"/>
              </w:rPr>
            </w:pPr>
          </w:p>
        </w:tc>
      </w:tr>
    </w:tbl>
    <w:p w14:paraId="52CEDED5" w14:textId="77777777" w:rsidR="00B077F4" w:rsidRDefault="00000000">
      <w:r>
        <w:br w:type="page"/>
      </w:r>
    </w:p>
    <w:p w14:paraId="65476359" w14:textId="77777777" w:rsidR="00B077F4" w:rsidRDefault="00000000">
      <w:pPr>
        <w:pStyle w:val="Heading2"/>
      </w:pPr>
      <w:bookmarkStart w:id="5" w:name="_rrntf3isx9in" w:colFirst="0" w:colLast="0"/>
      <w:bookmarkEnd w:id="5"/>
      <w:r>
        <w:lastRenderedPageBreak/>
        <w:t>Appendix A</w:t>
      </w:r>
    </w:p>
    <w:p w14:paraId="7EBB4297" w14:textId="77777777" w:rsidR="00B077F4" w:rsidRDefault="00000000">
      <w:r>
        <w:t xml:space="preserve">Below is a list of identified capabilities along with IDs that can be used in the asset matrix. Please note that simply because a capability is listed here, it does </w:t>
      </w:r>
      <w:r>
        <w:rPr>
          <w:b/>
        </w:rPr>
        <w:t xml:space="preserve">not </w:t>
      </w:r>
      <w:r>
        <w:t xml:space="preserve">mean that the capability has been created or validated. </w:t>
      </w:r>
    </w:p>
    <w:p w14:paraId="70F6A552" w14:textId="77777777" w:rsidR="00B077F4" w:rsidRDefault="00000000">
      <w:pPr>
        <w:pStyle w:val="Heading2"/>
      </w:pPr>
      <w:bookmarkStart w:id="6" w:name="kix.x9gzfvpwsfai" w:colFirst="0" w:colLast="0"/>
      <w:bookmarkStart w:id="7" w:name="_15o5r6s6gbim" w:colFirst="0" w:colLast="0"/>
      <w:bookmarkEnd w:id="6"/>
      <w:bookmarkEnd w:id="7"/>
      <w:r>
        <w:t>Capabilities</w:t>
      </w:r>
    </w:p>
    <w:tbl>
      <w:tblPr>
        <w:tblStyle w:val="a4"/>
        <w:tblW w:w="9915" w:type="dxa"/>
        <w:tblInd w:w="-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5"/>
        <w:gridCol w:w="1875"/>
        <w:gridCol w:w="1275"/>
        <w:gridCol w:w="1725"/>
        <w:gridCol w:w="3945"/>
      </w:tblGrid>
      <w:tr w:rsidR="00B077F4" w14:paraId="796DE91C" w14:textId="77777777">
        <w:trPr>
          <w:trHeight w:val="1206"/>
        </w:trPr>
        <w:tc>
          <w:tcPr>
            <w:tcW w:w="1095" w:type="dxa"/>
            <w:tcBorders>
              <w:top w:val="single" w:sz="8" w:space="0" w:color="999999"/>
              <w:left w:val="single" w:sz="8" w:space="0" w:color="999999"/>
              <w:bottom w:val="single" w:sz="8" w:space="0" w:color="999999"/>
              <w:right w:val="single" w:sz="8" w:space="0" w:color="999999"/>
            </w:tcBorders>
            <w:shd w:val="clear" w:color="auto" w:fill="CDCDCD"/>
            <w:tcMar>
              <w:top w:w="100" w:type="dxa"/>
              <w:left w:w="100" w:type="dxa"/>
              <w:bottom w:w="100" w:type="dxa"/>
              <w:right w:w="100" w:type="dxa"/>
            </w:tcMar>
          </w:tcPr>
          <w:p w14:paraId="41312E67" w14:textId="77777777" w:rsidR="00B077F4" w:rsidRDefault="00000000">
            <w:pPr>
              <w:spacing w:line="240" w:lineRule="auto"/>
              <w:rPr>
                <w:rFonts w:ascii="NVIDIA Sans" w:eastAsia="NVIDIA Sans" w:hAnsi="NVIDIA Sans" w:cs="NVIDIA Sans"/>
                <w:b/>
                <w:sz w:val="18"/>
                <w:szCs w:val="18"/>
              </w:rPr>
            </w:pPr>
            <w:r>
              <w:rPr>
                <w:rFonts w:ascii="NVIDIA Sans" w:eastAsia="NVIDIA Sans" w:hAnsi="NVIDIA Sans" w:cs="NVIDIA Sans"/>
                <w:b/>
                <w:sz w:val="18"/>
                <w:szCs w:val="18"/>
              </w:rPr>
              <w:t>ID</w:t>
            </w:r>
          </w:p>
        </w:tc>
        <w:tc>
          <w:tcPr>
            <w:tcW w:w="1875" w:type="dxa"/>
            <w:tcBorders>
              <w:top w:val="single" w:sz="8" w:space="0" w:color="999999"/>
              <w:left w:val="single" w:sz="8" w:space="0" w:color="999999"/>
              <w:bottom w:val="single" w:sz="8" w:space="0" w:color="999999"/>
              <w:right w:val="single" w:sz="8" w:space="0" w:color="999999"/>
            </w:tcBorders>
            <w:shd w:val="clear" w:color="auto" w:fill="CDCDCD"/>
            <w:tcMar>
              <w:top w:w="100" w:type="dxa"/>
              <w:left w:w="100" w:type="dxa"/>
              <w:bottom w:w="100" w:type="dxa"/>
              <w:right w:w="100" w:type="dxa"/>
            </w:tcMar>
          </w:tcPr>
          <w:p w14:paraId="16CE09C0" w14:textId="77777777" w:rsidR="00B077F4" w:rsidRDefault="00000000">
            <w:pPr>
              <w:spacing w:line="240" w:lineRule="auto"/>
              <w:rPr>
                <w:rFonts w:ascii="NVIDIA Sans" w:eastAsia="NVIDIA Sans" w:hAnsi="NVIDIA Sans" w:cs="NVIDIA Sans"/>
                <w:b/>
                <w:sz w:val="18"/>
                <w:szCs w:val="18"/>
              </w:rPr>
            </w:pPr>
            <w:r>
              <w:rPr>
                <w:rFonts w:ascii="NVIDIA Sans" w:eastAsia="NVIDIA Sans" w:hAnsi="NVIDIA Sans" w:cs="NVIDIA Sans"/>
                <w:b/>
                <w:sz w:val="18"/>
                <w:szCs w:val="18"/>
              </w:rPr>
              <w:t>Capability / Job to be done</w:t>
            </w:r>
          </w:p>
        </w:tc>
        <w:tc>
          <w:tcPr>
            <w:tcW w:w="1275" w:type="dxa"/>
            <w:tcBorders>
              <w:top w:val="single" w:sz="8" w:space="0" w:color="999999"/>
              <w:left w:val="single" w:sz="8" w:space="0" w:color="999999"/>
              <w:bottom w:val="single" w:sz="8" w:space="0" w:color="999999"/>
              <w:right w:val="single" w:sz="8" w:space="0" w:color="999999"/>
            </w:tcBorders>
            <w:shd w:val="clear" w:color="auto" w:fill="CDCDCD"/>
            <w:tcMar>
              <w:top w:w="100" w:type="dxa"/>
              <w:left w:w="100" w:type="dxa"/>
              <w:bottom w:w="100" w:type="dxa"/>
              <w:right w:w="100" w:type="dxa"/>
            </w:tcMar>
          </w:tcPr>
          <w:p w14:paraId="7958C68A" w14:textId="77777777" w:rsidR="00B077F4" w:rsidRDefault="00000000">
            <w:pPr>
              <w:spacing w:line="240" w:lineRule="auto"/>
              <w:rPr>
                <w:rFonts w:ascii="NVIDIA Sans" w:eastAsia="NVIDIA Sans" w:hAnsi="NVIDIA Sans" w:cs="NVIDIA Sans"/>
                <w:b/>
                <w:sz w:val="18"/>
                <w:szCs w:val="18"/>
              </w:rPr>
            </w:pPr>
            <w:r>
              <w:rPr>
                <w:rFonts w:ascii="NVIDIA Sans" w:eastAsia="NVIDIA Sans" w:hAnsi="NVIDIA Sans" w:cs="NVIDIA Sans"/>
                <w:b/>
                <w:sz w:val="18"/>
                <w:szCs w:val="18"/>
              </w:rPr>
              <w:t>Scene Description</w:t>
            </w:r>
          </w:p>
        </w:tc>
        <w:tc>
          <w:tcPr>
            <w:tcW w:w="1725" w:type="dxa"/>
            <w:tcBorders>
              <w:top w:val="single" w:sz="8" w:space="0" w:color="999999"/>
              <w:left w:val="single" w:sz="8" w:space="0" w:color="999999"/>
              <w:bottom w:val="single" w:sz="8" w:space="0" w:color="999999"/>
              <w:right w:val="single" w:sz="8" w:space="0" w:color="999999"/>
            </w:tcBorders>
            <w:shd w:val="clear" w:color="auto" w:fill="CDCDCD"/>
            <w:tcMar>
              <w:top w:w="100" w:type="dxa"/>
              <w:left w:w="100" w:type="dxa"/>
              <w:bottom w:w="100" w:type="dxa"/>
              <w:right w:w="100" w:type="dxa"/>
            </w:tcMar>
          </w:tcPr>
          <w:p w14:paraId="5DC59A63" w14:textId="77777777" w:rsidR="00B077F4" w:rsidRDefault="00000000">
            <w:pPr>
              <w:spacing w:line="240" w:lineRule="auto"/>
              <w:rPr>
                <w:rFonts w:ascii="NVIDIA Sans" w:eastAsia="NVIDIA Sans" w:hAnsi="NVIDIA Sans" w:cs="NVIDIA Sans"/>
                <w:b/>
                <w:sz w:val="18"/>
                <w:szCs w:val="18"/>
              </w:rPr>
            </w:pPr>
            <w:r>
              <w:rPr>
                <w:rFonts w:ascii="NVIDIA Sans" w:eastAsia="NVIDIA Sans" w:hAnsi="NVIDIA Sans" w:cs="NVIDIA Sans"/>
                <w:b/>
                <w:sz w:val="18"/>
                <w:szCs w:val="18"/>
              </w:rPr>
              <w:t xml:space="preserve">Runtimes / Simulators </w:t>
            </w:r>
          </w:p>
        </w:tc>
        <w:tc>
          <w:tcPr>
            <w:tcW w:w="3945" w:type="dxa"/>
            <w:tcBorders>
              <w:top w:val="single" w:sz="8" w:space="0" w:color="999999"/>
              <w:left w:val="single" w:sz="8" w:space="0" w:color="999999"/>
              <w:bottom w:val="single" w:sz="8" w:space="0" w:color="999999"/>
              <w:right w:val="single" w:sz="8" w:space="0" w:color="999999"/>
            </w:tcBorders>
            <w:shd w:val="clear" w:color="auto" w:fill="CDCDCD"/>
            <w:tcMar>
              <w:top w:w="100" w:type="dxa"/>
              <w:left w:w="100" w:type="dxa"/>
              <w:bottom w:w="100" w:type="dxa"/>
              <w:right w:w="100" w:type="dxa"/>
            </w:tcMar>
          </w:tcPr>
          <w:p w14:paraId="00C0A45B" w14:textId="77777777" w:rsidR="00B077F4" w:rsidRDefault="00000000">
            <w:pPr>
              <w:spacing w:line="240" w:lineRule="auto"/>
              <w:rPr>
                <w:rFonts w:ascii="NVIDIA Sans" w:eastAsia="NVIDIA Sans" w:hAnsi="NVIDIA Sans" w:cs="NVIDIA Sans"/>
                <w:b/>
                <w:sz w:val="18"/>
                <w:szCs w:val="18"/>
              </w:rPr>
            </w:pPr>
            <w:r>
              <w:rPr>
                <w:rFonts w:ascii="NVIDIA Sans" w:eastAsia="NVIDIA Sans" w:hAnsi="NVIDIA Sans" w:cs="NVIDIA Sans"/>
                <w:b/>
                <w:sz w:val="18"/>
                <w:szCs w:val="18"/>
              </w:rPr>
              <w:t>Description</w:t>
            </w:r>
          </w:p>
        </w:tc>
      </w:tr>
      <w:tr w:rsidR="00B077F4" w14:paraId="3C2362E2" w14:textId="77777777">
        <w:tc>
          <w:tcPr>
            <w:tcW w:w="1095" w:type="dxa"/>
            <w:tcBorders>
              <w:top w:val="single" w:sz="8" w:space="0" w:color="999999"/>
              <w:left w:val="single" w:sz="8" w:space="0" w:color="999999"/>
              <w:bottom w:val="single" w:sz="8" w:space="0" w:color="999999"/>
              <w:right w:val="single" w:sz="8" w:space="0" w:color="999999"/>
            </w:tcBorders>
            <w:shd w:val="clear" w:color="auto" w:fill="D9D9D9"/>
            <w:tcMar>
              <w:top w:w="100" w:type="dxa"/>
              <w:left w:w="100" w:type="dxa"/>
              <w:bottom w:w="100" w:type="dxa"/>
              <w:right w:w="100" w:type="dxa"/>
            </w:tcMar>
          </w:tcPr>
          <w:p w14:paraId="0894BDE7" w14:textId="77777777" w:rsidR="00B077F4" w:rsidRDefault="00000000">
            <w:pPr>
              <w:spacing w:line="240" w:lineRule="auto"/>
              <w:rPr>
                <w:sz w:val="18"/>
                <w:szCs w:val="18"/>
              </w:rPr>
            </w:pPr>
            <w:bookmarkStart w:id="8" w:name="kix.jpz706x59ndr" w:colFirst="0" w:colLast="0"/>
            <w:bookmarkEnd w:id="8"/>
            <w:r>
              <w:rPr>
                <w:sz w:val="18"/>
                <w:szCs w:val="18"/>
              </w:rPr>
              <w:t>VF-1</w:t>
            </w:r>
          </w:p>
        </w:tc>
        <w:tc>
          <w:tcPr>
            <w:tcW w:w="1875" w:type="dxa"/>
            <w:tcBorders>
              <w:top w:val="single" w:sz="8" w:space="0" w:color="999999"/>
              <w:left w:val="single" w:sz="8" w:space="0" w:color="999999"/>
              <w:bottom w:val="single" w:sz="8" w:space="0" w:color="999999"/>
              <w:right w:val="single" w:sz="8" w:space="0" w:color="999999"/>
            </w:tcBorders>
            <w:shd w:val="clear" w:color="auto" w:fill="D9D9D9"/>
            <w:tcMar>
              <w:top w:w="100" w:type="dxa"/>
              <w:left w:w="100" w:type="dxa"/>
              <w:bottom w:w="100" w:type="dxa"/>
              <w:right w:w="100" w:type="dxa"/>
            </w:tcMar>
          </w:tcPr>
          <w:p w14:paraId="4D460722" w14:textId="77777777" w:rsidR="00B077F4" w:rsidRDefault="00000000">
            <w:pPr>
              <w:spacing w:line="240" w:lineRule="auto"/>
              <w:rPr>
                <w:b/>
                <w:sz w:val="18"/>
                <w:szCs w:val="18"/>
              </w:rPr>
            </w:pPr>
            <w:r>
              <w:rPr>
                <w:b/>
                <w:sz w:val="18"/>
                <w:szCs w:val="18"/>
              </w:rPr>
              <w:t>Visual Fidelity</w:t>
            </w:r>
          </w:p>
        </w:tc>
        <w:tc>
          <w:tcPr>
            <w:tcW w:w="1275" w:type="dxa"/>
            <w:tcBorders>
              <w:top w:val="single" w:sz="8" w:space="0" w:color="999999"/>
              <w:left w:val="single" w:sz="8" w:space="0" w:color="999999"/>
              <w:bottom w:val="single" w:sz="8" w:space="0" w:color="999999"/>
              <w:right w:val="single" w:sz="8" w:space="0" w:color="999999"/>
            </w:tcBorders>
            <w:shd w:val="clear" w:color="auto" w:fill="D9D9D9"/>
            <w:tcMar>
              <w:top w:w="100" w:type="dxa"/>
              <w:left w:w="100" w:type="dxa"/>
              <w:bottom w:w="100" w:type="dxa"/>
              <w:right w:w="100" w:type="dxa"/>
            </w:tcMar>
          </w:tcPr>
          <w:p w14:paraId="128C7062" w14:textId="77777777" w:rsidR="00B077F4" w:rsidRDefault="00B077F4">
            <w:pPr>
              <w:spacing w:line="240" w:lineRule="auto"/>
              <w:rPr>
                <w:sz w:val="18"/>
                <w:szCs w:val="18"/>
              </w:rPr>
            </w:pPr>
          </w:p>
        </w:tc>
        <w:tc>
          <w:tcPr>
            <w:tcW w:w="1725" w:type="dxa"/>
            <w:tcBorders>
              <w:top w:val="single" w:sz="8" w:space="0" w:color="999999"/>
              <w:left w:val="single" w:sz="8" w:space="0" w:color="999999"/>
              <w:bottom w:val="single" w:sz="8" w:space="0" w:color="999999"/>
              <w:right w:val="single" w:sz="8" w:space="0" w:color="999999"/>
            </w:tcBorders>
            <w:shd w:val="clear" w:color="auto" w:fill="D9D9D9"/>
            <w:tcMar>
              <w:top w:w="100" w:type="dxa"/>
              <w:left w:w="100" w:type="dxa"/>
              <w:bottom w:w="100" w:type="dxa"/>
              <w:right w:w="100" w:type="dxa"/>
            </w:tcMar>
          </w:tcPr>
          <w:p w14:paraId="30C00897" w14:textId="77777777" w:rsidR="00B077F4" w:rsidRDefault="00B077F4">
            <w:pPr>
              <w:spacing w:line="240" w:lineRule="auto"/>
              <w:rPr>
                <w:sz w:val="18"/>
                <w:szCs w:val="18"/>
              </w:rPr>
            </w:pPr>
          </w:p>
        </w:tc>
        <w:tc>
          <w:tcPr>
            <w:tcW w:w="3945" w:type="dxa"/>
            <w:tcBorders>
              <w:top w:val="single" w:sz="8" w:space="0" w:color="999999"/>
              <w:left w:val="single" w:sz="8" w:space="0" w:color="999999"/>
              <w:bottom w:val="single" w:sz="8" w:space="0" w:color="999999"/>
              <w:right w:val="single" w:sz="8" w:space="0" w:color="999999"/>
            </w:tcBorders>
            <w:shd w:val="clear" w:color="auto" w:fill="D9D9D9"/>
            <w:tcMar>
              <w:top w:w="100" w:type="dxa"/>
              <w:left w:w="100" w:type="dxa"/>
              <w:bottom w:w="100" w:type="dxa"/>
              <w:right w:w="100" w:type="dxa"/>
            </w:tcMar>
          </w:tcPr>
          <w:p w14:paraId="52164A0B" w14:textId="77777777" w:rsidR="00B077F4" w:rsidRDefault="00000000">
            <w:pPr>
              <w:spacing w:line="240" w:lineRule="auto"/>
              <w:rPr>
                <w:sz w:val="16"/>
                <w:szCs w:val="16"/>
              </w:rPr>
            </w:pPr>
            <w:r>
              <w:rPr>
                <w:sz w:val="16"/>
                <w:szCs w:val="16"/>
              </w:rPr>
              <w:t xml:space="preserve">Creation of images from virtual scenes with a renderer. </w:t>
            </w:r>
          </w:p>
        </w:tc>
      </w:tr>
      <w:tr w:rsidR="00B077F4" w14:paraId="7C8C5B54" w14:textId="77777777">
        <w:tc>
          <w:tcPr>
            <w:tcW w:w="109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4955E9B" w14:textId="77777777" w:rsidR="00B077F4" w:rsidRDefault="00000000">
            <w:pPr>
              <w:pStyle w:val="Heading5"/>
              <w:spacing w:line="240" w:lineRule="auto"/>
            </w:pPr>
            <w:bookmarkStart w:id="9" w:name="kix.bn1g4emlz5gc" w:colFirst="0" w:colLast="0"/>
            <w:bookmarkStart w:id="10" w:name="_1ynm3fne37aj" w:colFirst="0" w:colLast="0"/>
            <w:bookmarkEnd w:id="9"/>
            <w:bookmarkEnd w:id="10"/>
            <w:r>
              <w:t>VF-1.1</w:t>
            </w:r>
          </w:p>
        </w:tc>
        <w:tc>
          <w:tcPr>
            <w:tcW w:w="187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615B265D" w14:textId="77777777" w:rsidR="00B077F4" w:rsidRDefault="00000000">
            <w:pPr>
              <w:spacing w:line="240" w:lineRule="auto"/>
              <w:rPr>
                <w:sz w:val="18"/>
                <w:szCs w:val="18"/>
              </w:rPr>
            </w:pPr>
            <w:r>
              <w:rPr>
                <w:sz w:val="18"/>
                <w:szCs w:val="18"/>
              </w:rPr>
              <w:t>Visualization, Spatial Planning</w:t>
            </w:r>
          </w:p>
        </w:tc>
        <w:tc>
          <w:tcPr>
            <w:tcW w:w="127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00DBB79F" w14:textId="77777777" w:rsidR="00B077F4" w:rsidRDefault="00000000">
            <w:pPr>
              <w:spacing w:line="240" w:lineRule="auto"/>
              <w:rPr>
                <w:sz w:val="18"/>
                <w:szCs w:val="18"/>
              </w:rPr>
            </w:pPr>
            <w:r>
              <w:rPr>
                <w:sz w:val="18"/>
                <w:szCs w:val="18"/>
              </w:rPr>
              <w:t>Geometry</w:t>
            </w:r>
          </w:p>
        </w:tc>
        <w:tc>
          <w:tcPr>
            <w:tcW w:w="172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08200F94" w14:textId="77777777" w:rsidR="00B077F4" w:rsidRDefault="00000000">
            <w:pPr>
              <w:spacing w:line="240" w:lineRule="auto"/>
              <w:rPr>
                <w:sz w:val="18"/>
                <w:szCs w:val="18"/>
              </w:rPr>
            </w:pPr>
            <w:r>
              <w:rPr>
                <w:sz w:val="18"/>
                <w:szCs w:val="18"/>
              </w:rPr>
              <w:t>Visual Renderers</w:t>
            </w:r>
          </w:p>
        </w:tc>
        <w:tc>
          <w:tcPr>
            <w:tcW w:w="394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510258D0" w14:textId="77777777" w:rsidR="00B077F4" w:rsidRDefault="00000000">
            <w:pPr>
              <w:numPr>
                <w:ilvl w:val="0"/>
                <w:numId w:val="10"/>
              </w:numPr>
              <w:spacing w:line="240" w:lineRule="auto"/>
              <w:rPr>
                <w:sz w:val="16"/>
                <w:szCs w:val="16"/>
              </w:rPr>
            </w:pPr>
            <w:r>
              <w:rPr>
                <w:sz w:val="16"/>
                <w:szCs w:val="16"/>
              </w:rPr>
              <w:t>Polygonal Meshes or Subdivision Surfaces</w:t>
            </w:r>
          </w:p>
          <w:p w14:paraId="621603CE" w14:textId="77777777" w:rsidR="00B077F4" w:rsidRDefault="00000000">
            <w:pPr>
              <w:numPr>
                <w:ilvl w:val="0"/>
                <w:numId w:val="10"/>
              </w:numPr>
              <w:spacing w:line="240" w:lineRule="auto"/>
              <w:rPr>
                <w:sz w:val="16"/>
                <w:szCs w:val="16"/>
              </w:rPr>
            </w:pPr>
            <w:r>
              <w:rPr>
                <w:sz w:val="16"/>
                <w:szCs w:val="16"/>
              </w:rPr>
              <w:t>Or optionally Solids Boundary Representations (B-Reps)</w:t>
            </w:r>
          </w:p>
          <w:p w14:paraId="019CEF13" w14:textId="77777777" w:rsidR="00B077F4" w:rsidRDefault="00B077F4">
            <w:pPr>
              <w:spacing w:line="240" w:lineRule="auto"/>
              <w:rPr>
                <w:sz w:val="16"/>
                <w:szCs w:val="16"/>
              </w:rPr>
            </w:pPr>
          </w:p>
        </w:tc>
      </w:tr>
      <w:tr w:rsidR="00B077F4" w14:paraId="549E74EC" w14:textId="77777777">
        <w:tc>
          <w:tcPr>
            <w:tcW w:w="109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2F98A4E5" w14:textId="77777777" w:rsidR="00B077F4" w:rsidRDefault="00000000">
            <w:pPr>
              <w:pStyle w:val="Heading5"/>
              <w:spacing w:line="240" w:lineRule="auto"/>
            </w:pPr>
            <w:bookmarkStart w:id="11" w:name="_tqluvs1vzh88" w:colFirst="0" w:colLast="0"/>
            <w:bookmarkEnd w:id="11"/>
            <w:r>
              <w:t>VF-1.2</w:t>
            </w:r>
          </w:p>
        </w:tc>
        <w:tc>
          <w:tcPr>
            <w:tcW w:w="187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0DFAC27B" w14:textId="77777777" w:rsidR="00B077F4" w:rsidRDefault="00000000">
            <w:pPr>
              <w:spacing w:line="240" w:lineRule="auto"/>
              <w:rPr>
                <w:sz w:val="18"/>
                <w:szCs w:val="18"/>
              </w:rPr>
            </w:pPr>
            <w:r>
              <w:rPr>
                <w:sz w:val="18"/>
                <w:szCs w:val="18"/>
              </w:rPr>
              <w:t>Visualization, Marketing, ML Training (Perception, Physical)</w:t>
            </w:r>
          </w:p>
        </w:tc>
        <w:tc>
          <w:tcPr>
            <w:tcW w:w="127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6803A1A1" w14:textId="77777777" w:rsidR="00B077F4" w:rsidRDefault="00000000">
            <w:pPr>
              <w:spacing w:line="240" w:lineRule="auto"/>
              <w:rPr>
                <w:sz w:val="18"/>
                <w:szCs w:val="18"/>
              </w:rPr>
            </w:pPr>
            <w:r>
              <w:rPr>
                <w:sz w:val="18"/>
                <w:szCs w:val="18"/>
              </w:rPr>
              <w:t>Appearances (~Materials)</w:t>
            </w:r>
          </w:p>
        </w:tc>
        <w:tc>
          <w:tcPr>
            <w:tcW w:w="172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6E5C7920" w14:textId="77777777" w:rsidR="00B077F4" w:rsidRDefault="00000000">
            <w:pPr>
              <w:spacing w:line="240" w:lineRule="auto"/>
              <w:rPr>
                <w:sz w:val="18"/>
                <w:szCs w:val="18"/>
              </w:rPr>
            </w:pPr>
            <w:r>
              <w:rPr>
                <w:sz w:val="18"/>
                <w:szCs w:val="18"/>
              </w:rPr>
              <w:t>Visual Renderers</w:t>
            </w:r>
          </w:p>
        </w:tc>
        <w:tc>
          <w:tcPr>
            <w:tcW w:w="394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6C9FA015" w14:textId="77777777" w:rsidR="00B077F4" w:rsidRDefault="00000000">
            <w:pPr>
              <w:numPr>
                <w:ilvl w:val="0"/>
                <w:numId w:val="5"/>
              </w:numPr>
              <w:spacing w:line="240" w:lineRule="auto"/>
              <w:rPr>
                <w:sz w:val="16"/>
                <w:szCs w:val="16"/>
              </w:rPr>
            </w:pPr>
            <w:r>
              <w:rPr>
                <w:sz w:val="16"/>
                <w:szCs w:val="16"/>
              </w:rPr>
              <w:t>Physically plausible materials and textures.</w:t>
            </w:r>
          </w:p>
          <w:p w14:paraId="42CD2F5A" w14:textId="77777777" w:rsidR="00B077F4" w:rsidRDefault="00000000">
            <w:pPr>
              <w:spacing w:line="240" w:lineRule="auto"/>
              <w:rPr>
                <w:color w:val="B7B7B7"/>
                <w:sz w:val="16"/>
                <w:szCs w:val="16"/>
              </w:rPr>
            </w:pPr>
            <w:r>
              <w:rPr>
                <w:color w:val="B7B7B7"/>
                <w:sz w:val="16"/>
                <w:szCs w:val="16"/>
              </w:rPr>
              <w:t xml:space="preserve">In the context of SimReady targeted use cases, this means that materials should be supplied </w:t>
            </w:r>
            <w:proofErr w:type="gramStart"/>
            <w:r>
              <w:rPr>
                <w:color w:val="B7B7B7"/>
                <w:sz w:val="16"/>
                <w:szCs w:val="16"/>
              </w:rPr>
              <w:t>in</w:t>
            </w:r>
            <w:proofErr w:type="gramEnd"/>
            <w:r>
              <w:rPr>
                <w:color w:val="B7B7B7"/>
                <w:sz w:val="16"/>
                <w:szCs w:val="16"/>
              </w:rPr>
              <w:t xml:space="preserve"> portable material standards which allow </w:t>
            </w:r>
            <w:proofErr w:type="spellStart"/>
            <w:r>
              <w:rPr>
                <w:color w:val="B7B7B7"/>
                <w:sz w:val="16"/>
                <w:szCs w:val="16"/>
              </w:rPr>
              <w:t>pathtracers</w:t>
            </w:r>
            <w:proofErr w:type="spellEnd"/>
            <w:r>
              <w:rPr>
                <w:color w:val="B7B7B7"/>
                <w:sz w:val="16"/>
                <w:szCs w:val="16"/>
              </w:rPr>
              <w:t xml:space="preserve"> to perform physically plausible surface appearance calculation when rendering.</w:t>
            </w:r>
          </w:p>
        </w:tc>
      </w:tr>
      <w:tr w:rsidR="00B077F4" w14:paraId="744EC8F4" w14:textId="77777777">
        <w:tc>
          <w:tcPr>
            <w:tcW w:w="109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5DF86AC8" w14:textId="77777777" w:rsidR="00B077F4" w:rsidRDefault="00000000">
            <w:pPr>
              <w:pStyle w:val="Heading5"/>
              <w:spacing w:line="240" w:lineRule="auto"/>
            </w:pPr>
            <w:bookmarkStart w:id="12" w:name="_340t6f2b64vi" w:colFirst="0" w:colLast="0"/>
            <w:bookmarkEnd w:id="12"/>
            <w:r>
              <w:t>VF-1.3</w:t>
            </w:r>
          </w:p>
        </w:tc>
        <w:tc>
          <w:tcPr>
            <w:tcW w:w="187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1E256DD3" w14:textId="77777777" w:rsidR="00B077F4" w:rsidRDefault="00000000">
            <w:pPr>
              <w:spacing w:line="240" w:lineRule="auto"/>
              <w:rPr>
                <w:sz w:val="18"/>
                <w:szCs w:val="18"/>
              </w:rPr>
            </w:pPr>
            <w:r>
              <w:rPr>
                <w:sz w:val="18"/>
                <w:szCs w:val="18"/>
              </w:rPr>
              <w:t>Visualization, Marketing, Factory Planning,</w:t>
            </w:r>
            <w:r>
              <w:rPr>
                <w:sz w:val="18"/>
                <w:szCs w:val="18"/>
              </w:rPr>
              <w:br/>
              <w:t>ML Training (Perception, Physical)</w:t>
            </w:r>
          </w:p>
        </w:tc>
        <w:tc>
          <w:tcPr>
            <w:tcW w:w="127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1CF2F219" w14:textId="77777777" w:rsidR="00B077F4" w:rsidRDefault="00000000">
            <w:pPr>
              <w:spacing w:line="240" w:lineRule="auto"/>
              <w:rPr>
                <w:sz w:val="18"/>
                <w:szCs w:val="18"/>
              </w:rPr>
            </w:pPr>
            <w:r>
              <w:rPr>
                <w:sz w:val="18"/>
                <w:szCs w:val="18"/>
              </w:rPr>
              <w:t>Lights</w:t>
            </w:r>
          </w:p>
        </w:tc>
        <w:tc>
          <w:tcPr>
            <w:tcW w:w="172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2F3E76A2" w14:textId="77777777" w:rsidR="00B077F4" w:rsidRDefault="00000000">
            <w:pPr>
              <w:spacing w:line="240" w:lineRule="auto"/>
              <w:rPr>
                <w:sz w:val="18"/>
                <w:szCs w:val="18"/>
              </w:rPr>
            </w:pPr>
            <w:r>
              <w:rPr>
                <w:sz w:val="18"/>
                <w:szCs w:val="18"/>
              </w:rPr>
              <w:t>Visual Renderers</w:t>
            </w:r>
          </w:p>
        </w:tc>
        <w:tc>
          <w:tcPr>
            <w:tcW w:w="394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0A59FE9F" w14:textId="77777777" w:rsidR="00B077F4" w:rsidRDefault="00000000">
            <w:pPr>
              <w:numPr>
                <w:ilvl w:val="0"/>
                <w:numId w:val="12"/>
              </w:numPr>
              <w:spacing w:line="240" w:lineRule="auto"/>
              <w:rPr>
                <w:sz w:val="16"/>
                <w:szCs w:val="16"/>
              </w:rPr>
            </w:pPr>
            <w:r>
              <w:rPr>
                <w:sz w:val="16"/>
                <w:szCs w:val="16"/>
              </w:rPr>
              <w:t>Physically plausible Light emitters</w:t>
            </w:r>
          </w:p>
          <w:p w14:paraId="3989BE1A" w14:textId="77777777" w:rsidR="00B077F4" w:rsidRDefault="00000000">
            <w:pPr>
              <w:spacing w:line="240" w:lineRule="auto"/>
              <w:rPr>
                <w:color w:val="CCCCCC"/>
                <w:sz w:val="16"/>
                <w:szCs w:val="16"/>
              </w:rPr>
            </w:pPr>
            <w:r>
              <w:rPr>
                <w:color w:val="CCCCCC"/>
                <w:sz w:val="16"/>
                <w:szCs w:val="16"/>
              </w:rPr>
              <w:t xml:space="preserve">In the context of SimReady targeted use cases, this means that lighting within assets should be </w:t>
            </w:r>
            <w:proofErr w:type="gramStart"/>
            <w:r>
              <w:rPr>
                <w:color w:val="CCCCCC"/>
                <w:sz w:val="16"/>
                <w:szCs w:val="16"/>
              </w:rPr>
              <w:t>supplied  such</w:t>
            </w:r>
            <w:proofErr w:type="gramEnd"/>
            <w:r>
              <w:rPr>
                <w:color w:val="CCCCCC"/>
                <w:sz w:val="16"/>
                <w:szCs w:val="16"/>
              </w:rPr>
              <w:t xml:space="preserve"> that it allows </w:t>
            </w:r>
            <w:proofErr w:type="spellStart"/>
            <w:r>
              <w:rPr>
                <w:color w:val="CCCCCC"/>
                <w:sz w:val="16"/>
                <w:szCs w:val="16"/>
              </w:rPr>
              <w:t>pathtracers</w:t>
            </w:r>
            <w:proofErr w:type="spellEnd"/>
            <w:r>
              <w:rPr>
                <w:color w:val="CCCCCC"/>
                <w:sz w:val="16"/>
                <w:szCs w:val="16"/>
              </w:rPr>
              <w:t xml:space="preserve"> to perform physically plausible illumination when rendering (</w:t>
            </w:r>
            <w:proofErr w:type="spellStart"/>
            <w:r>
              <w:rPr>
                <w:color w:val="CCCCCC"/>
                <w:sz w:val="16"/>
                <w:szCs w:val="16"/>
              </w:rPr>
              <w:t>eg.</w:t>
            </w:r>
            <w:proofErr w:type="spellEnd"/>
            <w:r>
              <w:rPr>
                <w:color w:val="CCCCCC"/>
                <w:sz w:val="16"/>
                <w:szCs w:val="16"/>
              </w:rPr>
              <w:t xml:space="preserve"> IES and alternatives).</w:t>
            </w:r>
          </w:p>
        </w:tc>
      </w:tr>
      <w:tr w:rsidR="00B077F4" w14:paraId="48563B50" w14:textId="77777777">
        <w:tc>
          <w:tcPr>
            <w:tcW w:w="109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0D802CDC" w14:textId="77777777" w:rsidR="00B077F4" w:rsidRDefault="00000000">
            <w:pPr>
              <w:pStyle w:val="Heading5"/>
              <w:spacing w:line="240" w:lineRule="auto"/>
            </w:pPr>
            <w:bookmarkStart w:id="13" w:name="_d7s2abuet6eh" w:colFirst="0" w:colLast="0"/>
            <w:bookmarkEnd w:id="13"/>
            <w:r>
              <w:t>VF-1.4</w:t>
            </w:r>
          </w:p>
        </w:tc>
        <w:tc>
          <w:tcPr>
            <w:tcW w:w="187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09459CE9" w14:textId="77777777" w:rsidR="00B077F4" w:rsidRDefault="00000000">
            <w:pPr>
              <w:spacing w:line="240" w:lineRule="auto"/>
              <w:rPr>
                <w:sz w:val="18"/>
                <w:szCs w:val="18"/>
              </w:rPr>
            </w:pPr>
            <w:r>
              <w:rPr>
                <w:sz w:val="18"/>
                <w:szCs w:val="18"/>
              </w:rPr>
              <w:t>Visualization, Marketing, Factory Planning,</w:t>
            </w:r>
            <w:r>
              <w:rPr>
                <w:sz w:val="18"/>
                <w:szCs w:val="18"/>
              </w:rPr>
              <w:br/>
              <w:t>ML Training (Perception, Physical)</w:t>
            </w:r>
          </w:p>
        </w:tc>
        <w:tc>
          <w:tcPr>
            <w:tcW w:w="127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4EA157D5" w14:textId="77777777" w:rsidR="00B077F4" w:rsidRDefault="00000000">
            <w:pPr>
              <w:spacing w:line="240" w:lineRule="auto"/>
              <w:rPr>
                <w:sz w:val="18"/>
                <w:szCs w:val="18"/>
              </w:rPr>
            </w:pPr>
            <w:r>
              <w:rPr>
                <w:sz w:val="18"/>
                <w:szCs w:val="18"/>
              </w:rPr>
              <w:t>Cameras</w:t>
            </w:r>
          </w:p>
        </w:tc>
        <w:tc>
          <w:tcPr>
            <w:tcW w:w="172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1EB36145" w14:textId="77777777" w:rsidR="00B077F4" w:rsidRDefault="00000000">
            <w:pPr>
              <w:spacing w:line="240" w:lineRule="auto"/>
              <w:rPr>
                <w:sz w:val="18"/>
                <w:szCs w:val="18"/>
              </w:rPr>
            </w:pPr>
            <w:r>
              <w:rPr>
                <w:sz w:val="18"/>
                <w:szCs w:val="18"/>
              </w:rPr>
              <w:t>Visual Renderers</w:t>
            </w:r>
          </w:p>
        </w:tc>
        <w:tc>
          <w:tcPr>
            <w:tcW w:w="394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62A75434" w14:textId="77777777" w:rsidR="00B077F4" w:rsidRDefault="00000000">
            <w:pPr>
              <w:numPr>
                <w:ilvl w:val="0"/>
                <w:numId w:val="13"/>
              </w:numPr>
              <w:spacing w:line="240" w:lineRule="auto"/>
              <w:rPr>
                <w:sz w:val="16"/>
                <w:szCs w:val="16"/>
              </w:rPr>
            </w:pPr>
            <w:r>
              <w:rPr>
                <w:sz w:val="16"/>
                <w:szCs w:val="16"/>
              </w:rPr>
              <w:t>Physical camera parameters and attributes</w:t>
            </w:r>
          </w:p>
        </w:tc>
      </w:tr>
      <w:tr w:rsidR="00B077F4" w14:paraId="269618D1" w14:textId="77777777">
        <w:tc>
          <w:tcPr>
            <w:tcW w:w="1095" w:type="dxa"/>
            <w:tcBorders>
              <w:top w:val="single" w:sz="8" w:space="0" w:color="999999"/>
              <w:left w:val="single" w:sz="8" w:space="0" w:color="999999"/>
              <w:bottom w:val="single" w:sz="8" w:space="0" w:color="999999"/>
              <w:right w:val="single" w:sz="8" w:space="0" w:color="999999"/>
            </w:tcBorders>
            <w:shd w:val="clear" w:color="auto" w:fill="CCCCCC"/>
            <w:tcMar>
              <w:top w:w="100" w:type="dxa"/>
              <w:left w:w="100" w:type="dxa"/>
              <w:bottom w:w="100" w:type="dxa"/>
              <w:right w:w="100" w:type="dxa"/>
            </w:tcMar>
          </w:tcPr>
          <w:p w14:paraId="2F2E3F89" w14:textId="77777777" w:rsidR="00B077F4" w:rsidRDefault="00000000">
            <w:pPr>
              <w:spacing w:line="240" w:lineRule="auto"/>
              <w:rPr>
                <w:sz w:val="18"/>
                <w:szCs w:val="18"/>
              </w:rPr>
            </w:pPr>
            <w:bookmarkStart w:id="14" w:name="kix.xogtm6s3eh9b" w:colFirst="0" w:colLast="0"/>
            <w:bookmarkEnd w:id="14"/>
            <w:r>
              <w:rPr>
                <w:sz w:val="18"/>
                <w:szCs w:val="18"/>
              </w:rPr>
              <w:t>MH-1</w:t>
            </w:r>
          </w:p>
        </w:tc>
        <w:tc>
          <w:tcPr>
            <w:tcW w:w="1875" w:type="dxa"/>
            <w:tcBorders>
              <w:top w:val="single" w:sz="8" w:space="0" w:color="999999"/>
              <w:left w:val="single" w:sz="8" w:space="0" w:color="999999"/>
              <w:bottom w:val="single" w:sz="8" w:space="0" w:color="999999"/>
              <w:right w:val="single" w:sz="8" w:space="0" w:color="999999"/>
            </w:tcBorders>
            <w:shd w:val="clear" w:color="auto" w:fill="CCCCCC"/>
            <w:tcMar>
              <w:top w:w="100" w:type="dxa"/>
              <w:left w:w="100" w:type="dxa"/>
              <w:bottom w:w="100" w:type="dxa"/>
              <w:right w:w="100" w:type="dxa"/>
            </w:tcMar>
          </w:tcPr>
          <w:p w14:paraId="1C482B96" w14:textId="77777777" w:rsidR="00B077F4" w:rsidRDefault="00000000">
            <w:pPr>
              <w:spacing w:line="240" w:lineRule="auto"/>
              <w:rPr>
                <w:b/>
                <w:sz w:val="18"/>
                <w:szCs w:val="18"/>
              </w:rPr>
            </w:pPr>
            <w:r>
              <w:rPr>
                <w:b/>
                <w:sz w:val="18"/>
                <w:szCs w:val="18"/>
              </w:rPr>
              <w:t>Component Model Hierarchy</w:t>
            </w:r>
          </w:p>
        </w:tc>
        <w:tc>
          <w:tcPr>
            <w:tcW w:w="1275" w:type="dxa"/>
            <w:tcBorders>
              <w:top w:val="single" w:sz="8" w:space="0" w:color="999999"/>
              <w:left w:val="single" w:sz="8" w:space="0" w:color="999999"/>
              <w:bottom w:val="single" w:sz="8" w:space="0" w:color="999999"/>
              <w:right w:val="single" w:sz="8" w:space="0" w:color="999999"/>
            </w:tcBorders>
            <w:shd w:val="clear" w:color="auto" w:fill="CCCCCC"/>
            <w:tcMar>
              <w:top w:w="100" w:type="dxa"/>
              <w:left w:w="100" w:type="dxa"/>
              <w:bottom w:w="100" w:type="dxa"/>
              <w:right w:w="100" w:type="dxa"/>
            </w:tcMar>
          </w:tcPr>
          <w:p w14:paraId="17BCD18B" w14:textId="77777777" w:rsidR="00B077F4" w:rsidRDefault="00B077F4">
            <w:pPr>
              <w:spacing w:line="240" w:lineRule="auto"/>
              <w:rPr>
                <w:sz w:val="18"/>
                <w:szCs w:val="18"/>
              </w:rPr>
            </w:pPr>
          </w:p>
        </w:tc>
        <w:tc>
          <w:tcPr>
            <w:tcW w:w="1725" w:type="dxa"/>
            <w:tcBorders>
              <w:top w:val="single" w:sz="8" w:space="0" w:color="999999"/>
              <w:left w:val="single" w:sz="8" w:space="0" w:color="999999"/>
              <w:bottom w:val="single" w:sz="8" w:space="0" w:color="999999"/>
              <w:right w:val="single" w:sz="8" w:space="0" w:color="999999"/>
            </w:tcBorders>
            <w:shd w:val="clear" w:color="auto" w:fill="CCCCCC"/>
            <w:tcMar>
              <w:top w:w="100" w:type="dxa"/>
              <w:left w:w="100" w:type="dxa"/>
              <w:bottom w:w="100" w:type="dxa"/>
              <w:right w:w="100" w:type="dxa"/>
            </w:tcMar>
          </w:tcPr>
          <w:p w14:paraId="41BF6FE0" w14:textId="77777777" w:rsidR="00B077F4" w:rsidRDefault="00B077F4">
            <w:pPr>
              <w:spacing w:line="240" w:lineRule="auto"/>
              <w:rPr>
                <w:sz w:val="18"/>
                <w:szCs w:val="18"/>
              </w:rPr>
            </w:pPr>
          </w:p>
        </w:tc>
        <w:tc>
          <w:tcPr>
            <w:tcW w:w="3945" w:type="dxa"/>
            <w:tcBorders>
              <w:top w:val="single" w:sz="8" w:space="0" w:color="999999"/>
              <w:left w:val="single" w:sz="8" w:space="0" w:color="999999"/>
              <w:bottom w:val="single" w:sz="8" w:space="0" w:color="999999"/>
              <w:right w:val="single" w:sz="8" w:space="0" w:color="999999"/>
            </w:tcBorders>
            <w:shd w:val="clear" w:color="auto" w:fill="CCCCCC"/>
            <w:tcMar>
              <w:top w:w="100" w:type="dxa"/>
              <w:left w:w="100" w:type="dxa"/>
              <w:bottom w:w="100" w:type="dxa"/>
              <w:right w:w="100" w:type="dxa"/>
            </w:tcMar>
          </w:tcPr>
          <w:p w14:paraId="6833CEEC" w14:textId="77777777" w:rsidR="00B077F4" w:rsidRDefault="00B077F4">
            <w:pPr>
              <w:spacing w:line="240" w:lineRule="auto"/>
              <w:ind w:left="720" w:hanging="360"/>
              <w:rPr>
                <w:sz w:val="16"/>
                <w:szCs w:val="16"/>
              </w:rPr>
            </w:pPr>
          </w:p>
        </w:tc>
      </w:tr>
      <w:tr w:rsidR="00B077F4" w14:paraId="2B0962C5" w14:textId="77777777">
        <w:tc>
          <w:tcPr>
            <w:tcW w:w="109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6742BEAC" w14:textId="77777777" w:rsidR="00B077F4" w:rsidRDefault="00000000">
            <w:pPr>
              <w:pStyle w:val="Heading5"/>
              <w:spacing w:line="240" w:lineRule="auto"/>
            </w:pPr>
            <w:bookmarkStart w:id="15" w:name="_stemkldq3t" w:colFirst="0" w:colLast="0"/>
            <w:bookmarkEnd w:id="15"/>
            <w:r>
              <w:lastRenderedPageBreak/>
              <w:t>MH-1.1</w:t>
            </w:r>
          </w:p>
        </w:tc>
        <w:tc>
          <w:tcPr>
            <w:tcW w:w="187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0699C7E5" w14:textId="77777777" w:rsidR="00B077F4" w:rsidRDefault="00000000">
            <w:pPr>
              <w:spacing w:line="240" w:lineRule="auto"/>
              <w:rPr>
                <w:sz w:val="18"/>
                <w:szCs w:val="18"/>
              </w:rPr>
            </w:pPr>
            <w:r>
              <w:rPr>
                <w:sz w:val="18"/>
                <w:szCs w:val="18"/>
              </w:rPr>
              <w:t>BOM &amp; Product Information, Parts and Assemblies</w:t>
            </w:r>
          </w:p>
        </w:tc>
        <w:tc>
          <w:tcPr>
            <w:tcW w:w="127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549655E3" w14:textId="77777777" w:rsidR="00B077F4" w:rsidRDefault="00000000">
            <w:pPr>
              <w:spacing w:line="240" w:lineRule="auto"/>
              <w:rPr>
                <w:sz w:val="18"/>
                <w:szCs w:val="18"/>
              </w:rPr>
            </w:pPr>
            <w:r>
              <w:rPr>
                <w:sz w:val="18"/>
                <w:szCs w:val="18"/>
              </w:rPr>
              <w:t>Product / Part &amp; Assembly Hierarchy</w:t>
            </w:r>
          </w:p>
        </w:tc>
        <w:tc>
          <w:tcPr>
            <w:tcW w:w="172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2669BA10" w14:textId="77777777" w:rsidR="00B077F4" w:rsidRDefault="00B077F4">
            <w:pPr>
              <w:spacing w:line="240" w:lineRule="auto"/>
              <w:rPr>
                <w:sz w:val="18"/>
                <w:szCs w:val="18"/>
              </w:rPr>
            </w:pPr>
          </w:p>
        </w:tc>
        <w:tc>
          <w:tcPr>
            <w:tcW w:w="394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4113AE10" w14:textId="77777777" w:rsidR="00B077F4" w:rsidRDefault="00B077F4">
            <w:pPr>
              <w:spacing w:line="240" w:lineRule="auto"/>
              <w:ind w:left="720" w:hanging="360"/>
              <w:rPr>
                <w:sz w:val="16"/>
                <w:szCs w:val="16"/>
              </w:rPr>
            </w:pPr>
          </w:p>
        </w:tc>
      </w:tr>
      <w:tr w:rsidR="00B077F4" w14:paraId="1AAD0EA2" w14:textId="77777777">
        <w:tc>
          <w:tcPr>
            <w:tcW w:w="109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221EF9EF" w14:textId="77777777" w:rsidR="00B077F4" w:rsidRDefault="00000000">
            <w:pPr>
              <w:pStyle w:val="Heading5"/>
              <w:spacing w:line="240" w:lineRule="auto"/>
            </w:pPr>
            <w:bookmarkStart w:id="16" w:name="_nw9njbgblfq6" w:colFirst="0" w:colLast="0"/>
            <w:bookmarkEnd w:id="16"/>
            <w:r>
              <w:t>MH-1.2</w:t>
            </w:r>
          </w:p>
        </w:tc>
        <w:tc>
          <w:tcPr>
            <w:tcW w:w="187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1966FB8D" w14:textId="77777777" w:rsidR="00B077F4" w:rsidRDefault="00000000">
            <w:pPr>
              <w:spacing w:line="240" w:lineRule="auto"/>
              <w:rPr>
                <w:sz w:val="18"/>
                <w:szCs w:val="18"/>
              </w:rPr>
            </w:pPr>
            <w:r>
              <w:rPr>
                <w:sz w:val="18"/>
                <w:szCs w:val="18"/>
              </w:rPr>
              <w:t>Component Assembly</w:t>
            </w:r>
          </w:p>
        </w:tc>
        <w:tc>
          <w:tcPr>
            <w:tcW w:w="127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1ECD0CC4" w14:textId="77777777" w:rsidR="00B077F4" w:rsidRDefault="00000000">
            <w:pPr>
              <w:spacing w:line="240" w:lineRule="auto"/>
              <w:rPr>
                <w:sz w:val="18"/>
                <w:szCs w:val="18"/>
              </w:rPr>
            </w:pPr>
            <w:r>
              <w:rPr>
                <w:sz w:val="18"/>
                <w:szCs w:val="18"/>
              </w:rPr>
              <w:t>Annotated Geometry or Coordinate Systems / Frames</w:t>
            </w:r>
          </w:p>
        </w:tc>
        <w:tc>
          <w:tcPr>
            <w:tcW w:w="172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B6F8C0D" w14:textId="77777777" w:rsidR="00B077F4" w:rsidRDefault="00000000">
            <w:pPr>
              <w:spacing w:line="240" w:lineRule="auto"/>
              <w:rPr>
                <w:sz w:val="18"/>
                <w:szCs w:val="18"/>
              </w:rPr>
            </w:pPr>
            <w:r>
              <w:rPr>
                <w:sz w:val="18"/>
                <w:szCs w:val="18"/>
              </w:rPr>
              <w:t xml:space="preserve">Assembly / mating tools, </w:t>
            </w:r>
            <w:r>
              <w:rPr>
                <w:sz w:val="18"/>
                <w:szCs w:val="18"/>
              </w:rPr>
              <w:br/>
            </w:r>
            <w:r>
              <w:rPr>
                <w:sz w:val="18"/>
                <w:szCs w:val="18"/>
              </w:rPr>
              <w:br/>
              <w:t>Kinematic Emulation / Simulation</w:t>
            </w:r>
          </w:p>
        </w:tc>
        <w:tc>
          <w:tcPr>
            <w:tcW w:w="394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415CA830" w14:textId="77777777" w:rsidR="00B077F4" w:rsidRDefault="00000000">
            <w:pPr>
              <w:numPr>
                <w:ilvl w:val="0"/>
                <w:numId w:val="11"/>
              </w:numPr>
              <w:spacing w:line="240" w:lineRule="auto"/>
              <w:rPr>
                <w:sz w:val="16"/>
                <w:szCs w:val="16"/>
              </w:rPr>
            </w:pPr>
            <w:r>
              <w:rPr>
                <w:sz w:val="16"/>
                <w:szCs w:val="16"/>
              </w:rPr>
              <w:t xml:space="preserve">Attachment frames for other components in an assembly (gripper connections on robots, tools, sensors, fasteners, holes </w:t>
            </w:r>
            <w:proofErr w:type="spellStart"/>
            <w:r>
              <w:rPr>
                <w:sz w:val="16"/>
                <w:szCs w:val="16"/>
              </w:rPr>
              <w:t>etc</w:t>
            </w:r>
            <w:proofErr w:type="spellEnd"/>
            <w:r>
              <w:rPr>
                <w:sz w:val="16"/>
                <w:szCs w:val="16"/>
              </w:rPr>
              <w:t>)</w:t>
            </w:r>
          </w:p>
        </w:tc>
      </w:tr>
      <w:tr w:rsidR="00B077F4" w14:paraId="3292208C" w14:textId="77777777">
        <w:tc>
          <w:tcPr>
            <w:tcW w:w="1095" w:type="dxa"/>
            <w:tcBorders>
              <w:top w:val="single" w:sz="8" w:space="0" w:color="999999"/>
              <w:left w:val="single" w:sz="8" w:space="0" w:color="999999"/>
              <w:bottom w:val="single" w:sz="8" w:space="0" w:color="999999"/>
              <w:right w:val="single" w:sz="8" w:space="0" w:color="999999"/>
            </w:tcBorders>
            <w:shd w:val="clear" w:color="auto" w:fill="D9D9D9"/>
            <w:tcMar>
              <w:top w:w="100" w:type="dxa"/>
              <w:left w:w="100" w:type="dxa"/>
              <w:bottom w:w="100" w:type="dxa"/>
              <w:right w:w="100" w:type="dxa"/>
            </w:tcMar>
          </w:tcPr>
          <w:p w14:paraId="7C17247B" w14:textId="77777777" w:rsidR="00B077F4" w:rsidRDefault="00000000">
            <w:pPr>
              <w:spacing w:line="240" w:lineRule="auto"/>
              <w:rPr>
                <w:sz w:val="18"/>
                <w:szCs w:val="18"/>
              </w:rPr>
            </w:pPr>
            <w:bookmarkStart w:id="17" w:name="kix.d7t8juh9di9a" w:colFirst="0" w:colLast="0"/>
            <w:bookmarkEnd w:id="17"/>
            <w:r>
              <w:rPr>
                <w:sz w:val="18"/>
                <w:szCs w:val="18"/>
              </w:rPr>
              <w:t>GT-1</w:t>
            </w:r>
          </w:p>
        </w:tc>
        <w:tc>
          <w:tcPr>
            <w:tcW w:w="1875" w:type="dxa"/>
            <w:tcBorders>
              <w:top w:val="single" w:sz="8" w:space="0" w:color="999999"/>
              <w:left w:val="single" w:sz="8" w:space="0" w:color="999999"/>
              <w:bottom w:val="single" w:sz="8" w:space="0" w:color="999999"/>
              <w:right w:val="single" w:sz="8" w:space="0" w:color="999999"/>
            </w:tcBorders>
            <w:shd w:val="clear" w:color="auto" w:fill="D9D9D9"/>
            <w:tcMar>
              <w:top w:w="100" w:type="dxa"/>
              <w:left w:w="100" w:type="dxa"/>
              <w:bottom w:w="100" w:type="dxa"/>
              <w:right w:w="100" w:type="dxa"/>
            </w:tcMar>
          </w:tcPr>
          <w:p w14:paraId="1EDF7567" w14:textId="77777777" w:rsidR="00B077F4" w:rsidRDefault="00000000">
            <w:pPr>
              <w:spacing w:line="240" w:lineRule="auto"/>
              <w:rPr>
                <w:b/>
                <w:sz w:val="18"/>
                <w:szCs w:val="18"/>
              </w:rPr>
            </w:pPr>
            <w:r>
              <w:rPr>
                <w:b/>
                <w:sz w:val="18"/>
                <w:szCs w:val="18"/>
              </w:rPr>
              <w:t>Ground Truth Training</w:t>
            </w:r>
          </w:p>
        </w:tc>
        <w:tc>
          <w:tcPr>
            <w:tcW w:w="1275" w:type="dxa"/>
            <w:tcBorders>
              <w:top w:val="single" w:sz="8" w:space="0" w:color="999999"/>
              <w:left w:val="single" w:sz="8" w:space="0" w:color="999999"/>
              <w:bottom w:val="single" w:sz="8" w:space="0" w:color="999999"/>
              <w:right w:val="single" w:sz="8" w:space="0" w:color="999999"/>
            </w:tcBorders>
            <w:shd w:val="clear" w:color="auto" w:fill="D9D9D9"/>
            <w:tcMar>
              <w:top w:w="100" w:type="dxa"/>
              <w:left w:w="100" w:type="dxa"/>
              <w:bottom w:w="100" w:type="dxa"/>
              <w:right w:w="100" w:type="dxa"/>
            </w:tcMar>
          </w:tcPr>
          <w:p w14:paraId="7DA7A77D" w14:textId="77777777" w:rsidR="00B077F4" w:rsidRDefault="00B077F4">
            <w:pPr>
              <w:spacing w:line="240" w:lineRule="auto"/>
              <w:rPr>
                <w:sz w:val="18"/>
                <w:szCs w:val="18"/>
              </w:rPr>
            </w:pPr>
          </w:p>
        </w:tc>
        <w:tc>
          <w:tcPr>
            <w:tcW w:w="1725" w:type="dxa"/>
            <w:tcBorders>
              <w:top w:val="single" w:sz="8" w:space="0" w:color="999999"/>
              <w:left w:val="single" w:sz="8" w:space="0" w:color="999999"/>
              <w:bottom w:val="single" w:sz="8" w:space="0" w:color="999999"/>
              <w:right w:val="single" w:sz="8" w:space="0" w:color="999999"/>
            </w:tcBorders>
            <w:shd w:val="clear" w:color="auto" w:fill="D9D9D9"/>
            <w:tcMar>
              <w:top w:w="100" w:type="dxa"/>
              <w:left w:w="100" w:type="dxa"/>
              <w:bottom w:w="100" w:type="dxa"/>
              <w:right w:w="100" w:type="dxa"/>
            </w:tcMar>
          </w:tcPr>
          <w:p w14:paraId="23D153A8" w14:textId="77777777" w:rsidR="00B077F4" w:rsidRDefault="00B077F4">
            <w:pPr>
              <w:spacing w:line="240" w:lineRule="auto"/>
              <w:rPr>
                <w:sz w:val="18"/>
                <w:szCs w:val="18"/>
              </w:rPr>
            </w:pPr>
          </w:p>
        </w:tc>
        <w:tc>
          <w:tcPr>
            <w:tcW w:w="3945" w:type="dxa"/>
            <w:tcBorders>
              <w:top w:val="single" w:sz="8" w:space="0" w:color="999999"/>
              <w:left w:val="single" w:sz="8" w:space="0" w:color="999999"/>
              <w:bottom w:val="single" w:sz="8" w:space="0" w:color="999999"/>
              <w:right w:val="single" w:sz="8" w:space="0" w:color="999999"/>
            </w:tcBorders>
            <w:shd w:val="clear" w:color="auto" w:fill="D9D9D9"/>
            <w:tcMar>
              <w:top w:w="100" w:type="dxa"/>
              <w:left w:w="100" w:type="dxa"/>
              <w:bottom w:w="100" w:type="dxa"/>
              <w:right w:w="100" w:type="dxa"/>
            </w:tcMar>
          </w:tcPr>
          <w:p w14:paraId="30832794" w14:textId="77777777" w:rsidR="00B077F4" w:rsidRDefault="00000000">
            <w:pPr>
              <w:spacing w:line="240" w:lineRule="auto"/>
              <w:rPr>
                <w:sz w:val="16"/>
                <w:szCs w:val="16"/>
              </w:rPr>
            </w:pPr>
            <w:r>
              <w:rPr>
                <w:sz w:val="16"/>
                <w:szCs w:val="16"/>
              </w:rPr>
              <w:t>Ground truth data provides baseline identification of what a digital asset represents within a runtime and allows it to be directly discovered and introspective. It plays a role in enhancing simulations by providing accurate and reliable data that serves as a benchmark for evaluating and refining simulation and ML models.</w:t>
            </w:r>
          </w:p>
        </w:tc>
      </w:tr>
      <w:tr w:rsidR="00B077F4" w14:paraId="0ABEE200" w14:textId="77777777">
        <w:tc>
          <w:tcPr>
            <w:tcW w:w="109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2AF77526" w14:textId="77777777" w:rsidR="00B077F4" w:rsidRDefault="00000000">
            <w:pPr>
              <w:pStyle w:val="Heading5"/>
              <w:spacing w:line="240" w:lineRule="auto"/>
            </w:pPr>
            <w:bookmarkStart w:id="18" w:name="_7vyh8attem4z" w:colFirst="0" w:colLast="0"/>
            <w:bookmarkEnd w:id="18"/>
            <w:r>
              <w:t>GT-1.1</w:t>
            </w:r>
          </w:p>
        </w:tc>
        <w:tc>
          <w:tcPr>
            <w:tcW w:w="187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725607EC" w14:textId="77777777" w:rsidR="00B077F4" w:rsidRDefault="00000000">
            <w:pPr>
              <w:spacing w:line="240" w:lineRule="auto"/>
              <w:rPr>
                <w:sz w:val="18"/>
                <w:szCs w:val="18"/>
              </w:rPr>
            </w:pPr>
            <w:r>
              <w:rPr>
                <w:sz w:val="18"/>
                <w:szCs w:val="18"/>
              </w:rPr>
              <w:t>ML Training, SDG</w:t>
            </w:r>
          </w:p>
        </w:tc>
        <w:tc>
          <w:tcPr>
            <w:tcW w:w="127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697ACFC2" w14:textId="77777777" w:rsidR="00B077F4" w:rsidRDefault="00000000">
            <w:pPr>
              <w:spacing w:line="240" w:lineRule="auto"/>
              <w:rPr>
                <w:sz w:val="18"/>
                <w:szCs w:val="18"/>
              </w:rPr>
            </w:pPr>
            <w:r>
              <w:rPr>
                <w:sz w:val="18"/>
                <w:szCs w:val="18"/>
              </w:rPr>
              <w:t>Semantic Labels</w:t>
            </w:r>
          </w:p>
        </w:tc>
        <w:tc>
          <w:tcPr>
            <w:tcW w:w="172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27813C64" w14:textId="77777777" w:rsidR="00B077F4" w:rsidRDefault="00000000">
            <w:pPr>
              <w:spacing w:line="240" w:lineRule="auto"/>
              <w:rPr>
                <w:sz w:val="18"/>
                <w:szCs w:val="18"/>
              </w:rPr>
            </w:pPr>
            <w:r>
              <w:rPr>
                <w:sz w:val="18"/>
                <w:szCs w:val="18"/>
              </w:rPr>
              <w:t>Metadata Introspection,</w:t>
            </w:r>
          </w:p>
          <w:p w14:paraId="23F685EC" w14:textId="77777777" w:rsidR="00B077F4" w:rsidRDefault="00000000">
            <w:pPr>
              <w:spacing w:line="240" w:lineRule="auto"/>
              <w:rPr>
                <w:sz w:val="18"/>
                <w:szCs w:val="18"/>
              </w:rPr>
            </w:pPr>
            <w:r>
              <w:rPr>
                <w:sz w:val="18"/>
                <w:szCs w:val="18"/>
              </w:rPr>
              <w:t>AOV Renderers</w:t>
            </w:r>
          </w:p>
        </w:tc>
        <w:tc>
          <w:tcPr>
            <w:tcW w:w="394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437C6E0D" w14:textId="77777777" w:rsidR="00B077F4" w:rsidRDefault="00000000">
            <w:pPr>
              <w:numPr>
                <w:ilvl w:val="0"/>
                <w:numId w:val="17"/>
              </w:numPr>
              <w:spacing w:line="240" w:lineRule="auto"/>
              <w:rPr>
                <w:sz w:val="16"/>
                <w:szCs w:val="16"/>
              </w:rPr>
            </w:pPr>
            <w:r>
              <w:rPr>
                <w:sz w:val="16"/>
                <w:szCs w:val="16"/>
              </w:rPr>
              <w:t>Embedded metadata to describe the asset, its properties and characteristics</w:t>
            </w:r>
          </w:p>
          <w:p w14:paraId="1796AEDC" w14:textId="77777777" w:rsidR="00B077F4" w:rsidRDefault="00000000">
            <w:pPr>
              <w:numPr>
                <w:ilvl w:val="0"/>
                <w:numId w:val="17"/>
              </w:numPr>
              <w:spacing w:line="240" w:lineRule="auto"/>
              <w:rPr>
                <w:sz w:val="16"/>
                <w:szCs w:val="16"/>
              </w:rPr>
            </w:pPr>
            <w:r>
              <w:rPr>
                <w:sz w:val="16"/>
                <w:szCs w:val="16"/>
              </w:rPr>
              <w:t>Provides runtimes with information to interpret what it is “seeing” to aid with Synthetic Data Generation</w:t>
            </w:r>
          </w:p>
        </w:tc>
      </w:tr>
      <w:tr w:rsidR="00B077F4" w14:paraId="0A3DEC72" w14:textId="77777777">
        <w:tc>
          <w:tcPr>
            <w:tcW w:w="109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57F0D6B1" w14:textId="77777777" w:rsidR="00B077F4" w:rsidRDefault="00000000">
            <w:pPr>
              <w:pStyle w:val="Heading5"/>
              <w:spacing w:line="240" w:lineRule="auto"/>
            </w:pPr>
            <w:bookmarkStart w:id="19" w:name="_mu53ejf47nhe" w:colFirst="0" w:colLast="0"/>
            <w:bookmarkEnd w:id="19"/>
            <w:r>
              <w:t>GT-1.2</w:t>
            </w:r>
          </w:p>
        </w:tc>
        <w:tc>
          <w:tcPr>
            <w:tcW w:w="187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4D692316" w14:textId="77777777" w:rsidR="00B077F4" w:rsidRDefault="00000000">
            <w:pPr>
              <w:spacing w:line="240" w:lineRule="auto"/>
              <w:rPr>
                <w:sz w:val="18"/>
                <w:szCs w:val="18"/>
              </w:rPr>
            </w:pPr>
            <w:r>
              <w:rPr>
                <w:sz w:val="18"/>
                <w:szCs w:val="18"/>
              </w:rPr>
              <w:t>ML Training, SDG</w:t>
            </w:r>
          </w:p>
        </w:tc>
        <w:tc>
          <w:tcPr>
            <w:tcW w:w="127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5573D437" w14:textId="77777777" w:rsidR="00B077F4" w:rsidRDefault="00000000">
            <w:pPr>
              <w:spacing w:line="240" w:lineRule="auto"/>
              <w:rPr>
                <w:sz w:val="18"/>
                <w:szCs w:val="18"/>
              </w:rPr>
            </w:pPr>
            <w:r>
              <w:rPr>
                <w:sz w:val="18"/>
                <w:szCs w:val="18"/>
              </w:rPr>
              <w:t>Dense Captions</w:t>
            </w:r>
          </w:p>
        </w:tc>
        <w:tc>
          <w:tcPr>
            <w:tcW w:w="172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57A117EC" w14:textId="77777777" w:rsidR="00B077F4" w:rsidRDefault="00000000">
            <w:pPr>
              <w:spacing w:line="240" w:lineRule="auto"/>
              <w:rPr>
                <w:sz w:val="18"/>
                <w:szCs w:val="18"/>
              </w:rPr>
            </w:pPr>
            <w:r>
              <w:rPr>
                <w:sz w:val="18"/>
                <w:szCs w:val="18"/>
              </w:rPr>
              <w:t>Metadata Introspection</w:t>
            </w:r>
          </w:p>
        </w:tc>
        <w:tc>
          <w:tcPr>
            <w:tcW w:w="394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5A1F9FAF" w14:textId="77777777" w:rsidR="00B077F4" w:rsidRDefault="00000000">
            <w:pPr>
              <w:numPr>
                <w:ilvl w:val="0"/>
                <w:numId w:val="21"/>
              </w:numPr>
              <w:spacing w:line="240" w:lineRule="auto"/>
              <w:rPr>
                <w:sz w:val="16"/>
                <w:szCs w:val="16"/>
              </w:rPr>
            </w:pPr>
            <w:r>
              <w:rPr>
                <w:sz w:val="16"/>
                <w:szCs w:val="16"/>
              </w:rPr>
              <w:t>Human readable text metadata to more fully describe an object beyond Semantic Labeling.</w:t>
            </w:r>
          </w:p>
        </w:tc>
      </w:tr>
      <w:tr w:rsidR="00B077F4" w14:paraId="20F9C602" w14:textId="77777777">
        <w:tc>
          <w:tcPr>
            <w:tcW w:w="109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04A48C29" w14:textId="77777777" w:rsidR="00B077F4" w:rsidRDefault="00000000">
            <w:pPr>
              <w:pStyle w:val="Heading5"/>
              <w:spacing w:line="240" w:lineRule="auto"/>
              <w:rPr>
                <w:i/>
              </w:rPr>
            </w:pPr>
            <w:bookmarkStart w:id="20" w:name="_hg824ldvhe7g" w:colFirst="0" w:colLast="0"/>
            <w:bookmarkEnd w:id="20"/>
            <w:r>
              <w:rPr>
                <w:i/>
              </w:rPr>
              <w:t>GT-1.3</w:t>
            </w:r>
          </w:p>
        </w:tc>
        <w:tc>
          <w:tcPr>
            <w:tcW w:w="187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7A1C3F5" w14:textId="77777777" w:rsidR="00B077F4" w:rsidRDefault="00000000">
            <w:pPr>
              <w:spacing w:line="240" w:lineRule="auto"/>
              <w:rPr>
                <w:i/>
                <w:sz w:val="18"/>
                <w:szCs w:val="18"/>
              </w:rPr>
            </w:pPr>
            <w:r>
              <w:rPr>
                <w:i/>
                <w:sz w:val="18"/>
                <w:szCs w:val="18"/>
              </w:rPr>
              <w:t>PMI - Product Manufacturing Information</w:t>
            </w:r>
          </w:p>
        </w:tc>
        <w:tc>
          <w:tcPr>
            <w:tcW w:w="127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53E75748" w14:textId="77777777" w:rsidR="00B077F4" w:rsidRDefault="00000000">
            <w:pPr>
              <w:spacing w:line="240" w:lineRule="auto"/>
              <w:rPr>
                <w:i/>
                <w:sz w:val="18"/>
                <w:szCs w:val="18"/>
              </w:rPr>
            </w:pPr>
            <w:r>
              <w:rPr>
                <w:i/>
                <w:sz w:val="18"/>
                <w:szCs w:val="18"/>
              </w:rPr>
              <w:t>Product Datum</w:t>
            </w:r>
          </w:p>
        </w:tc>
        <w:tc>
          <w:tcPr>
            <w:tcW w:w="172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6D0C57B8" w14:textId="77777777" w:rsidR="00B077F4" w:rsidRDefault="00B077F4">
            <w:pPr>
              <w:spacing w:line="240" w:lineRule="auto"/>
              <w:rPr>
                <w:i/>
                <w:sz w:val="18"/>
                <w:szCs w:val="18"/>
              </w:rPr>
            </w:pPr>
          </w:p>
        </w:tc>
        <w:tc>
          <w:tcPr>
            <w:tcW w:w="394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0D8E23A2" w14:textId="77777777" w:rsidR="00B077F4" w:rsidRDefault="00000000">
            <w:pPr>
              <w:numPr>
                <w:ilvl w:val="0"/>
                <w:numId w:val="2"/>
              </w:numPr>
              <w:spacing w:line="240" w:lineRule="auto"/>
              <w:rPr>
                <w:sz w:val="16"/>
                <w:szCs w:val="16"/>
              </w:rPr>
            </w:pPr>
            <w:r>
              <w:rPr>
                <w:sz w:val="16"/>
                <w:szCs w:val="16"/>
              </w:rPr>
              <w:t>Product specifications, tolerances, finishes and information that is necessary for manufacture of a real-world object</w:t>
            </w:r>
          </w:p>
        </w:tc>
      </w:tr>
      <w:tr w:rsidR="00B077F4" w14:paraId="074CC415" w14:textId="77777777">
        <w:tc>
          <w:tcPr>
            <w:tcW w:w="1095" w:type="dxa"/>
            <w:tcBorders>
              <w:top w:val="single" w:sz="8" w:space="0" w:color="999999"/>
              <w:left w:val="single" w:sz="8" w:space="0" w:color="999999"/>
              <w:bottom w:val="single" w:sz="8" w:space="0" w:color="999999"/>
              <w:right w:val="single" w:sz="8" w:space="0" w:color="999999"/>
            </w:tcBorders>
            <w:shd w:val="clear" w:color="auto" w:fill="D9D9D9"/>
            <w:tcMar>
              <w:top w:w="100" w:type="dxa"/>
              <w:left w:w="100" w:type="dxa"/>
              <w:bottom w:w="100" w:type="dxa"/>
              <w:right w:w="100" w:type="dxa"/>
            </w:tcMar>
          </w:tcPr>
          <w:p w14:paraId="292E117F" w14:textId="77777777" w:rsidR="00B077F4" w:rsidRDefault="00000000">
            <w:pPr>
              <w:spacing w:line="240" w:lineRule="auto"/>
              <w:rPr>
                <w:sz w:val="18"/>
                <w:szCs w:val="18"/>
              </w:rPr>
            </w:pPr>
            <w:bookmarkStart w:id="21" w:name="kix.b9paxr9ddeln" w:colFirst="0" w:colLast="0"/>
            <w:bookmarkEnd w:id="21"/>
            <w:r>
              <w:rPr>
                <w:sz w:val="18"/>
                <w:szCs w:val="18"/>
              </w:rPr>
              <w:t>NS-1</w:t>
            </w:r>
          </w:p>
        </w:tc>
        <w:tc>
          <w:tcPr>
            <w:tcW w:w="1875" w:type="dxa"/>
            <w:tcBorders>
              <w:top w:val="single" w:sz="8" w:space="0" w:color="999999"/>
              <w:left w:val="single" w:sz="8" w:space="0" w:color="999999"/>
              <w:bottom w:val="single" w:sz="8" w:space="0" w:color="999999"/>
              <w:right w:val="single" w:sz="8" w:space="0" w:color="999999"/>
            </w:tcBorders>
            <w:shd w:val="clear" w:color="auto" w:fill="D9D9D9"/>
            <w:tcMar>
              <w:top w:w="100" w:type="dxa"/>
              <w:left w:w="100" w:type="dxa"/>
              <w:bottom w:w="100" w:type="dxa"/>
              <w:right w:w="100" w:type="dxa"/>
            </w:tcMar>
          </w:tcPr>
          <w:p w14:paraId="6761F5A6" w14:textId="77777777" w:rsidR="00B077F4" w:rsidRDefault="00000000">
            <w:pPr>
              <w:spacing w:line="240" w:lineRule="auto"/>
              <w:rPr>
                <w:b/>
                <w:sz w:val="18"/>
                <w:szCs w:val="18"/>
              </w:rPr>
            </w:pPr>
            <w:r>
              <w:rPr>
                <w:b/>
                <w:sz w:val="18"/>
                <w:szCs w:val="18"/>
              </w:rPr>
              <w:t>Sensors</w:t>
            </w:r>
          </w:p>
        </w:tc>
        <w:tc>
          <w:tcPr>
            <w:tcW w:w="1275" w:type="dxa"/>
            <w:tcBorders>
              <w:top w:val="single" w:sz="8" w:space="0" w:color="999999"/>
              <w:left w:val="single" w:sz="8" w:space="0" w:color="999999"/>
              <w:bottom w:val="single" w:sz="8" w:space="0" w:color="999999"/>
              <w:right w:val="single" w:sz="8" w:space="0" w:color="999999"/>
            </w:tcBorders>
            <w:shd w:val="clear" w:color="auto" w:fill="D9D9D9"/>
            <w:tcMar>
              <w:top w:w="100" w:type="dxa"/>
              <w:left w:w="100" w:type="dxa"/>
              <w:bottom w:w="100" w:type="dxa"/>
              <w:right w:w="100" w:type="dxa"/>
            </w:tcMar>
          </w:tcPr>
          <w:p w14:paraId="3419CA35" w14:textId="77777777" w:rsidR="00B077F4" w:rsidRDefault="00B077F4">
            <w:pPr>
              <w:spacing w:line="240" w:lineRule="auto"/>
              <w:rPr>
                <w:sz w:val="18"/>
                <w:szCs w:val="18"/>
              </w:rPr>
            </w:pPr>
          </w:p>
        </w:tc>
        <w:tc>
          <w:tcPr>
            <w:tcW w:w="1725" w:type="dxa"/>
            <w:tcBorders>
              <w:top w:val="single" w:sz="8" w:space="0" w:color="999999"/>
              <w:left w:val="single" w:sz="8" w:space="0" w:color="999999"/>
              <w:bottom w:val="single" w:sz="8" w:space="0" w:color="999999"/>
              <w:right w:val="single" w:sz="8" w:space="0" w:color="999999"/>
            </w:tcBorders>
            <w:shd w:val="clear" w:color="auto" w:fill="D9D9D9"/>
            <w:tcMar>
              <w:top w:w="100" w:type="dxa"/>
              <w:left w:w="100" w:type="dxa"/>
              <w:bottom w:w="100" w:type="dxa"/>
              <w:right w:w="100" w:type="dxa"/>
            </w:tcMar>
          </w:tcPr>
          <w:p w14:paraId="5C6F121E" w14:textId="77777777" w:rsidR="00B077F4" w:rsidRDefault="00000000">
            <w:pPr>
              <w:spacing w:line="240" w:lineRule="auto"/>
              <w:rPr>
                <w:sz w:val="18"/>
                <w:szCs w:val="18"/>
              </w:rPr>
            </w:pPr>
            <w:r>
              <w:rPr>
                <w:sz w:val="18"/>
                <w:szCs w:val="18"/>
              </w:rPr>
              <w:t>Non-Visual Renderers / Simulators</w:t>
            </w:r>
          </w:p>
        </w:tc>
        <w:tc>
          <w:tcPr>
            <w:tcW w:w="3945" w:type="dxa"/>
            <w:tcBorders>
              <w:top w:val="single" w:sz="8" w:space="0" w:color="999999"/>
              <w:left w:val="single" w:sz="8" w:space="0" w:color="999999"/>
              <w:bottom w:val="single" w:sz="8" w:space="0" w:color="999999"/>
              <w:right w:val="single" w:sz="8" w:space="0" w:color="999999"/>
            </w:tcBorders>
            <w:shd w:val="clear" w:color="auto" w:fill="D9D9D9"/>
            <w:tcMar>
              <w:top w:w="100" w:type="dxa"/>
              <w:left w:w="100" w:type="dxa"/>
              <w:bottom w:w="100" w:type="dxa"/>
              <w:right w:w="100" w:type="dxa"/>
            </w:tcMar>
          </w:tcPr>
          <w:p w14:paraId="2C16F1F3" w14:textId="77777777" w:rsidR="00B077F4" w:rsidRDefault="00B077F4">
            <w:pPr>
              <w:spacing w:line="240" w:lineRule="auto"/>
              <w:rPr>
                <w:sz w:val="16"/>
                <w:szCs w:val="16"/>
              </w:rPr>
            </w:pPr>
          </w:p>
        </w:tc>
      </w:tr>
      <w:tr w:rsidR="00B077F4" w14:paraId="06BC6E66" w14:textId="77777777">
        <w:tc>
          <w:tcPr>
            <w:tcW w:w="109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270B1413" w14:textId="77777777" w:rsidR="00B077F4" w:rsidRDefault="00000000">
            <w:pPr>
              <w:pStyle w:val="Heading5"/>
              <w:spacing w:line="240" w:lineRule="auto"/>
            </w:pPr>
            <w:bookmarkStart w:id="22" w:name="_yzyag4lb00uf" w:colFirst="0" w:colLast="0"/>
            <w:bookmarkEnd w:id="22"/>
            <w:r>
              <w:t>NS-1.1</w:t>
            </w:r>
          </w:p>
        </w:tc>
        <w:tc>
          <w:tcPr>
            <w:tcW w:w="187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6F0DEA73" w14:textId="77777777" w:rsidR="00B077F4" w:rsidRDefault="00000000">
            <w:pPr>
              <w:spacing w:line="240" w:lineRule="auto"/>
              <w:rPr>
                <w:sz w:val="18"/>
                <w:szCs w:val="18"/>
              </w:rPr>
            </w:pPr>
            <w:r>
              <w:rPr>
                <w:sz w:val="18"/>
                <w:szCs w:val="18"/>
              </w:rPr>
              <w:t xml:space="preserve">Sensors </w:t>
            </w:r>
            <w:proofErr w:type="gramStart"/>
            <w:r>
              <w:rPr>
                <w:sz w:val="18"/>
                <w:szCs w:val="18"/>
              </w:rPr>
              <w:t>perceiving  Non</w:t>
            </w:r>
            <w:proofErr w:type="gramEnd"/>
            <w:r>
              <w:rPr>
                <w:sz w:val="18"/>
                <w:szCs w:val="18"/>
              </w:rPr>
              <w:t>-Visual Scene Description</w:t>
            </w:r>
          </w:p>
        </w:tc>
        <w:tc>
          <w:tcPr>
            <w:tcW w:w="127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03E83DE9" w14:textId="77777777" w:rsidR="00B077F4" w:rsidRDefault="00000000">
            <w:pPr>
              <w:spacing w:line="240" w:lineRule="auto"/>
              <w:rPr>
                <w:sz w:val="18"/>
                <w:szCs w:val="18"/>
              </w:rPr>
            </w:pPr>
            <w:r>
              <w:rPr>
                <w:sz w:val="18"/>
                <w:szCs w:val="18"/>
              </w:rPr>
              <w:t>Non-Visual Sensors</w:t>
            </w:r>
          </w:p>
        </w:tc>
        <w:tc>
          <w:tcPr>
            <w:tcW w:w="172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7F9BB822" w14:textId="77777777" w:rsidR="00B077F4" w:rsidRDefault="00000000">
            <w:pPr>
              <w:spacing w:line="240" w:lineRule="auto"/>
              <w:rPr>
                <w:sz w:val="18"/>
                <w:szCs w:val="18"/>
              </w:rPr>
            </w:pPr>
            <w:r>
              <w:rPr>
                <w:sz w:val="18"/>
                <w:szCs w:val="18"/>
              </w:rPr>
              <w:t>Non-Visual Renderers / Simulators</w:t>
            </w:r>
          </w:p>
        </w:tc>
        <w:tc>
          <w:tcPr>
            <w:tcW w:w="394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13F3DBCD" w14:textId="77777777" w:rsidR="00B077F4" w:rsidRDefault="00000000">
            <w:pPr>
              <w:numPr>
                <w:ilvl w:val="0"/>
                <w:numId w:val="6"/>
              </w:numPr>
              <w:spacing w:line="240" w:lineRule="auto"/>
              <w:rPr>
                <w:sz w:val="16"/>
                <w:szCs w:val="16"/>
              </w:rPr>
            </w:pPr>
            <w:proofErr w:type="gramStart"/>
            <w:r>
              <w:rPr>
                <w:sz w:val="16"/>
                <w:szCs w:val="16"/>
              </w:rPr>
              <w:t>Non Visual</w:t>
            </w:r>
            <w:proofErr w:type="gramEnd"/>
            <w:r>
              <w:rPr>
                <w:sz w:val="16"/>
                <w:szCs w:val="16"/>
              </w:rPr>
              <w:t xml:space="preserve"> sensors </w:t>
            </w:r>
            <w:proofErr w:type="gramStart"/>
            <w:r>
              <w:rPr>
                <w:sz w:val="16"/>
                <w:szCs w:val="16"/>
              </w:rPr>
              <w:t>models</w:t>
            </w:r>
            <w:proofErr w:type="gramEnd"/>
            <w:r>
              <w:rPr>
                <w:sz w:val="16"/>
                <w:szCs w:val="16"/>
              </w:rPr>
              <w:t xml:space="preserve"> such as Lidar or Radar Scanners</w:t>
            </w:r>
          </w:p>
          <w:p w14:paraId="0D440D3C" w14:textId="77777777" w:rsidR="00B077F4" w:rsidRDefault="00B077F4">
            <w:pPr>
              <w:spacing w:line="240" w:lineRule="auto"/>
              <w:rPr>
                <w:sz w:val="16"/>
                <w:szCs w:val="16"/>
              </w:rPr>
            </w:pPr>
          </w:p>
        </w:tc>
      </w:tr>
      <w:tr w:rsidR="00B077F4" w14:paraId="5A659193" w14:textId="77777777">
        <w:tc>
          <w:tcPr>
            <w:tcW w:w="109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05E3E9FE" w14:textId="77777777" w:rsidR="00B077F4" w:rsidRDefault="00000000">
            <w:pPr>
              <w:pStyle w:val="Heading5"/>
              <w:spacing w:line="240" w:lineRule="auto"/>
            </w:pPr>
            <w:bookmarkStart w:id="23" w:name="_r3eowmbe6ybm" w:colFirst="0" w:colLast="0"/>
            <w:bookmarkEnd w:id="23"/>
            <w:r>
              <w:t>NS-1.2</w:t>
            </w:r>
          </w:p>
        </w:tc>
        <w:tc>
          <w:tcPr>
            <w:tcW w:w="187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13946BD3" w14:textId="77777777" w:rsidR="00B077F4" w:rsidRDefault="00000000">
            <w:pPr>
              <w:spacing w:line="240" w:lineRule="auto"/>
              <w:rPr>
                <w:sz w:val="18"/>
                <w:szCs w:val="18"/>
              </w:rPr>
            </w:pPr>
            <w:r>
              <w:rPr>
                <w:sz w:val="18"/>
                <w:szCs w:val="18"/>
              </w:rPr>
              <w:t>Objects perceived by Non-Visual Sensors</w:t>
            </w:r>
          </w:p>
        </w:tc>
        <w:tc>
          <w:tcPr>
            <w:tcW w:w="127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FF93A1F" w14:textId="77777777" w:rsidR="00B077F4" w:rsidRDefault="00000000">
            <w:pPr>
              <w:spacing w:line="240" w:lineRule="auto"/>
              <w:rPr>
                <w:sz w:val="18"/>
                <w:szCs w:val="18"/>
              </w:rPr>
            </w:pPr>
            <w:r>
              <w:rPr>
                <w:sz w:val="18"/>
                <w:szCs w:val="18"/>
              </w:rPr>
              <w:t>(Non-visual) Materials</w:t>
            </w:r>
          </w:p>
        </w:tc>
        <w:tc>
          <w:tcPr>
            <w:tcW w:w="172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57378124" w14:textId="77777777" w:rsidR="00B077F4" w:rsidRDefault="00000000">
            <w:pPr>
              <w:spacing w:line="240" w:lineRule="auto"/>
              <w:rPr>
                <w:sz w:val="18"/>
                <w:szCs w:val="18"/>
              </w:rPr>
            </w:pPr>
            <w:r>
              <w:rPr>
                <w:sz w:val="18"/>
                <w:szCs w:val="18"/>
              </w:rPr>
              <w:t>Non-Visual Renderers / Simulators</w:t>
            </w:r>
          </w:p>
        </w:tc>
        <w:tc>
          <w:tcPr>
            <w:tcW w:w="394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07621FAB" w14:textId="77777777" w:rsidR="00B077F4" w:rsidRDefault="00000000">
            <w:pPr>
              <w:numPr>
                <w:ilvl w:val="0"/>
                <w:numId w:val="24"/>
              </w:numPr>
              <w:spacing w:line="240" w:lineRule="auto"/>
              <w:rPr>
                <w:sz w:val="16"/>
                <w:szCs w:val="16"/>
              </w:rPr>
            </w:pPr>
            <w:proofErr w:type="gramStart"/>
            <w:r>
              <w:rPr>
                <w:sz w:val="16"/>
                <w:szCs w:val="16"/>
              </w:rPr>
              <w:t>Non Visual</w:t>
            </w:r>
            <w:proofErr w:type="gramEnd"/>
            <w:r>
              <w:rPr>
                <w:sz w:val="16"/>
                <w:szCs w:val="16"/>
              </w:rPr>
              <w:t xml:space="preserve"> Surface Material descriptions to aid </w:t>
            </w:r>
            <w:proofErr w:type="gramStart"/>
            <w:r>
              <w:rPr>
                <w:sz w:val="16"/>
                <w:szCs w:val="16"/>
              </w:rPr>
              <w:t>non visual</w:t>
            </w:r>
            <w:proofErr w:type="gramEnd"/>
            <w:r>
              <w:rPr>
                <w:sz w:val="16"/>
                <w:szCs w:val="16"/>
              </w:rPr>
              <w:t xml:space="preserve"> Sensor Simulation (painted vs coated, paint type </w:t>
            </w:r>
            <w:proofErr w:type="spellStart"/>
            <w:r>
              <w:rPr>
                <w:sz w:val="16"/>
                <w:szCs w:val="16"/>
              </w:rPr>
              <w:t>etc</w:t>
            </w:r>
            <w:proofErr w:type="spellEnd"/>
            <w:r>
              <w:rPr>
                <w:sz w:val="16"/>
                <w:szCs w:val="16"/>
              </w:rPr>
              <w:t>)</w:t>
            </w:r>
          </w:p>
        </w:tc>
      </w:tr>
      <w:tr w:rsidR="00B077F4" w14:paraId="7D29C2D6" w14:textId="77777777">
        <w:tc>
          <w:tcPr>
            <w:tcW w:w="1095" w:type="dxa"/>
            <w:tcBorders>
              <w:top w:val="single" w:sz="8" w:space="0" w:color="999999"/>
              <w:left w:val="single" w:sz="8" w:space="0" w:color="999999"/>
              <w:bottom w:val="single" w:sz="8" w:space="0" w:color="999999"/>
              <w:right w:val="single" w:sz="8" w:space="0" w:color="999999"/>
            </w:tcBorders>
            <w:shd w:val="clear" w:color="auto" w:fill="D9D9D9"/>
            <w:tcMar>
              <w:top w:w="100" w:type="dxa"/>
              <w:left w:w="100" w:type="dxa"/>
              <w:bottom w:w="100" w:type="dxa"/>
              <w:right w:w="100" w:type="dxa"/>
            </w:tcMar>
          </w:tcPr>
          <w:p w14:paraId="058EA5EC" w14:textId="77777777" w:rsidR="00B077F4" w:rsidRDefault="00000000">
            <w:pPr>
              <w:pStyle w:val="Heading5"/>
              <w:keepNext w:val="0"/>
              <w:keepLines w:val="0"/>
              <w:spacing w:before="0" w:after="0" w:line="240" w:lineRule="auto"/>
              <w:rPr>
                <w:color w:val="000000"/>
                <w:sz w:val="18"/>
                <w:szCs w:val="18"/>
              </w:rPr>
            </w:pPr>
            <w:bookmarkStart w:id="24" w:name="_uggzmtypx50e" w:colFirst="0" w:colLast="0"/>
            <w:bookmarkEnd w:id="24"/>
            <w:r>
              <w:rPr>
                <w:color w:val="000000"/>
                <w:sz w:val="18"/>
                <w:szCs w:val="18"/>
              </w:rPr>
              <w:t>I</w:t>
            </w:r>
            <w:bookmarkStart w:id="25" w:name="kix.mo0h98vlryvc" w:colFirst="0" w:colLast="0"/>
            <w:bookmarkEnd w:id="25"/>
            <w:r>
              <w:rPr>
                <w:color w:val="000000"/>
                <w:sz w:val="18"/>
                <w:szCs w:val="18"/>
              </w:rPr>
              <w:t>OT-1</w:t>
            </w:r>
          </w:p>
        </w:tc>
        <w:tc>
          <w:tcPr>
            <w:tcW w:w="1875" w:type="dxa"/>
            <w:tcBorders>
              <w:top w:val="single" w:sz="8" w:space="0" w:color="999999"/>
              <w:left w:val="single" w:sz="8" w:space="0" w:color="999999"/>
              <w:bottom w:val="single" w:sz="8" w:space="0" w:color="999999"/>
              <w:right w:val="single" w:sz="8" w:space="0" w:color="999999"/>
            </w:tcBorders>
            <w:shd w:val="clear" w:color="auto" w:fill="D9D9D9"/>
            <w:tcMar>
              <w:top w:w="100" w:type="dxa"/>
              <w:left w:w="100" w:type="dxa"/>
              <w:bottom w:w="100" w:type="dxa"/>
              <w:right w:w="100" w:type="dxa"/>
            </w:tcMar>
          </w:tcPr>
          <w:p w14:paraId="4C800954" w14:textId="77777777" w:rsidR="00B077F4" w:rsidRDefault="00000000">
            <w:pPr>
              <w:spacing w:line="240" w:lineRule="auto"/>
              <w:rPr>
                <w:b/>
                <w:sz w:val="18"/>
                <w:szCs w:val="18"/>
              </w:rPr>
            </w:pPr>
            <w:r>
              <w:rPr>
                <w:b/>
                <w:sz w:val="18"/>
                <w:szCs w:val="18"/>
              </w:rPr>
              <w:t>IOT</w:t>
            </w:r>
          </w:p>
        </w:tc>
        <w:tc>
          <w:tcPr>
            <w:tcW w:w="1275" w:type="dxa"/>
            <w:tcBorders>
              <w:top w:val="single" w:sz="8" w:space="0" w:color="999999"/>
              <w:left w:val="single" w:sz="8" w:space="0" w:color="999999"/>
              <w:bottom w:val="single" w:sz="8" w:space="0" w:color="999999"/>
              <w:right w:val="single" w:sz="8" w:space="0" w:color="999999"/>
            </w:tcBorders>
            <w:shd w:val="clear" w:color="auto" w:fill="D9D9D9"/>
            <w:tcMar>
              <w:top w:w="100" w:type="dxa"/>
              <w:left w:w="100" w:type="dxa"/>
              <w:bottom w:w="100" w:type="dxa"/>
              <w:right w:w="100" w:type="dxa"/>
            </w:tcMar>
          </w:tcPr>
          <w:p w14:paraId="66F2B700" w14:textId="77777777" w:rsidR="00B077F4" w:rsidRDefault="00B077F4">
            <w:pPr>
              <w:spacing w:line="240" w:lineRule="auto"/>
              <w:rPr>
                <w:sz w:val="18"/>
                <w:szCs w:val="18"/>
              </w:rPr>
            </w:pPr>
          </w:p>
        </w:tc>
        <w:tc>
          <w:tcPr>
            <w:tcW w:w="1725" w:type="dxa"/>
            <w:tcBorders>
              <w:top w:val="single" w:sz="8" w:space="0" w:color="999999"/>
              <w:left w:val="single" w:sz="8" w:space="0" w:color="999999"/>
              <w:bottom w:val="single" w:sz="8" w:space="0" w:color="999999"/>
              <w:right w:val="single" w:sz="8" w:space="0" w:color="999999"/>
            </w:tcBorders>
            <w:shd w:val="clear" w:color="auto" w:fill="D9D9D9"/>
            <w:tcMar>
              <w:top w:w="100" w:type="dxa"/>
              <w:left w:w="100" w:type="dxa"/>
              <w:bottom w:w="100" w:type="dxa"/>
              <w:right w:w="100" w:type="dxa"/>
            </w:tcMar>
          </w:tcPr>
          <w:p w14:paraId="086372E4" w14:textId="77777777" w:rsidR="00B077F4" w:rsidRDefault="00B077F4">
            <w:pPr>
              <w:spacing w:line="240" w:lineRule="auto"/>
              <w:rPr>
                <w:sz w:val="18"/>
                <w:szCs w:val="18"/>
              </w:rPr>
            </w:pPr>
          </w:p>
        </w:tc>
        <w:tc>
          <w:tcPr>
            <w:tcW w:w="3945" w:type="dxa"/>
            <w:tcBorders>
              <w:top w:val="single" w:sz="8" w:space="0" w:color="999999"/>
              <w:left w:val="single" w:sz="8" w:space="0" w:color="999999"/>
              <w:bottom w:val="single" w:sz="8" w:space="0" w:color="999999"/>
              <w:right w:val="single" w:sz="8" w:space="0" w:color="999999"/>
            </w:tcBorders>
            <w:shd w:val="clear" w:color="auto" w:fill="D9D9D9"/>
            <w:tcMar>
              <w:top w:w="100" w:type="dxa"/>
              <w:left w:w="100" w:type="dxa"/>
              <w:bottom w:w="100" w:type="dxa"/>
              <w:right w:w="100" w:type="dxa"/>
            </w:tcMar>
          </w:tcPr>
          <w:p w14:paraId="6A3B39EA" w14:textId="77777777" w:rsidR="00B077F4" w:rsidRDefault="00B077F4">
            <w:pPr>
              <w:spacing w:line="240" w:lineRule="auto"/>
              <w:rPr>
                <w:sz w:val="16"/>
                <w:szCs w:val="16"/>
              </w:rPr>
            </w:pPr>
          </w:p>
        </w:tc>
      </w:tr>
      <w:tr w:rsidR="00B077F4" w14:paraId="42424079" w14:textId="77777777">
        <w:tc>
          <w:tcPr>
            <w:tcW w:w="109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46247D1C" w14:textId="77777777" w:rsidR="00B077F4" w:rsidRDefault="00000000">
            <w:pPr>
              <w:pStyle w:val="Heading5"/>
              <w:spacing w:line="240" w:lineRule="auto"/>
            </w:pPr>
            <w:bookmarkStart w:id="26" w:name="_xzvvye7tts78" w:colFirst="0" w:colLast="0"/>
            <w:bookmarkEnd w:id="26"/>
            <w:r>
              <w:t>IOT-1.1</w:t>
            </w:r>
          </w:p>
          <w:p w14:paraId="00E06E46" w14:textId="77777777" w:rsidR="00B077F4" w:rsidRDefault="00B077F4">
            <w:pPr>
              <w:spacing w:line="240" w:lineRule="auto"/>
              <w:rPr>
                <w:sz w:val="18"/>
                <w:szCs w:val="18"/>
              </w:rPr>
            </w:pPr>
          </w:p>
        </w:tc>
        <w:tc>
          <w:tcPr>
            <w:tcW w:w="187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CF31167" w14:textId="77777777" w:rsidR="00B077F4" w:rsidRDefault="00000000">
            <w:pPr>
              <w:spacing w:line="240" w:lineRule="auto"/>
              <w:rPr>
                <w:sz w:val="18"/>
                <w:szCs w:val="18"/>
              </w:rPr>
            </w:pPr>
            <w:r>
              <w:rPr>
                <w:sz w:val="18"/>
                <w:szCs w:val="18"/>
              </w:rPr>
              <w:t>IoT Metadata connectivity</w:t>
            </w:r>
          </w:p>
        </w:tc>
        <w:tc>
          <w:tcPr>
            <w:tcW w:w="127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53EF6912" w14:textId="77777777" w:rsidR="00B077F4" w:rsidRDefault="00000000">
            <w:pPr>
              <w:spacing w:line="240" w:lineRule="auto"/>
              <w:rPr>
                <w:sz w:val="18"/>
                <w:szCs w:val="18"/>
              </w:rPr>
            </w:pPr>
            <w:r>
              <w:rPr>
                <w:sz w:val="18"/>
                <w:szCs w:val="18"/>
              </w:rPr>
              <w:t>IoT driven attributes / metadata</w:t>
            </w:r>
          </w:p>
        </w:tc>
        <w:tc>
          <w:tcPr>
            <w:tcW w:w="172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229EB5E0" w14:textId="77777777" w:rsidR="00B077F4" w:rsidRDefault="00000000">
            <w:pPr>
              <w:spacing w:line="240" w:lineRule="auto"/>
              <w:rPr>
                <w:sz w:val="18"/>
                <w:szCs w:val="18"/>
              </w:rPr>
            </w:pPr>
            <w:r>
              <w:rPr>
                <w:sz w:val="18"/>
                <w:szCs w:val="18"/>
              </w:rPr>
              <w:t>Metadata Introspection / Custom Applications</w:t>
            </w:r>
          </w:p>
        </w:tc>
        <w:tc>
          <w:tcPr>
            <w:tcW w:w="394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DB42027" w14:textId="77777777" w:rsidR="00B077F4" w:rsidRDefault="00B077F4">
            <w:pPr>
              <w:spacing w:line="240" w:lineRule="auto"/>
              <w:ind w:left="720" w:hanging="360"/>
              <w:rPr>
                <w:sz w:val="16"/>
                <w:szCs w:val="16"/>
              </w:rPr>
            </w:pPr>
          </w:p>
        </w:tc>
      </w:tr>
      <w:tr w:rsidR="00B077F4" w14:paraId="777202BA" w14:textId="77777777">
        <w:tc>
          <w:tcPr>
            <w:tcW w:w="1095" w:type="dxa"/>
            <w:tcBorders>
              <w:top w:val="single" w:sz="8" w:space="0" w:color="999999"/>
              <w:left w:val="single" w:sz="8" w:space="0" w:color="999999"/>
              <w:bottom w:val="single" w:sz="8" w:space="0" w:color="999999"/>
              <w:right w:val="single" w:sz="8" w:space="0" w:color="999999"/>
            </w:tcBorders>
            <w:shd w:val="clear" w:color="auto" w:fill="D9D9D9"/>
            <w:tcMar>
              <w:top w:w="100" w:type="dxa"/>
              <w:left w:w="100" w:type="dxa"/>
              <w:bottom w:w="100" w:type="dxa"/>
              <w:right w:w="100" w:type="dxa"/>
            </w:tcMar>
          </w:tcPr>
          <w:p w14:paraId="02B046AA" w14:textId="77777777" w:rsidR="00B077F4" w:rsidRDefault="00000000">
            <w:pPr>
              <w:spacing w:line="240" w:lineRule="auto"/>
              <w:rPr>
                <w:sz w:val="18"/>
                <w:szCs w:val="18"/>
              </w:rPr>
            </w:pPr>
            <w:bookmarkStart w:id="27" w:name="kix.b42dbxe0buz8" w:colFirst="0" w:colLast="0"/>
            <w:bookmarkEnd w:id="27"/>
            <w:r>
              <w:rPr>
                <w:sz w:val="18"/>
                <w:szCs w:val="18"/>
              </w:rPr>
              <w:t>RB-1</w:t>
            </w:r>
          </w:p>
        </w:tc>
        <w:tc>
          <w:tcPr>
            <w:tcW w:w="1875" w:type="dxa"/>
            <w:tcBorders>
              <w:top w:val="single" w:sz="8" w:space="0" w:color="999999"/>
              <w:left w:val="single" w:sz="8" w:space="0" w:color="999999"/>
              <w:bottom w:val="single" w:sz="8" w:space="0" w:color="999999"/>
              <w:right w:val="single" w:sz="8" w:space="0" w:color="999999"/>
            </w:tcBorders>
            <w:shd w:val="clear" w:color="auto" w:fill="D9D9D9"/>
            <w:tcMar>
              <w:top w:w="100" w:type="dxa"/>
              <w:left w:w="100" w:type="dxa"/>
              <w:bottom w:w="100" w:type="dxa"/>
              <w:right w:w="100" w:type="dxa"/>
            </w:tcMar>
          </w:tcPr>
          <w:p w14:paraId="3F93A008" w14:textId="77777777" w:rsidR="00B077F4" w:rsidRDefault="00000000">
            <w:pPr>
              <w:spacing w:line="240" w:lineRule="auto"/>
              <w:rPr>
                <w:b/>
                <w:sz w:val="18"/>
                <w:szCs w:val="18"/>
              </w:rPr>
            </w:pPr>
            <w:r>
              <w:rPr>
                <w:b/>
                <w:sz w:val="18"/>
                <w:szCs w:val="18"/>
              </w:rPr>
              <w:t>Rigid Bodies</w:t>
            </w:r>
          </w:p>
        </w:tc>
        <w:tc>
          <w:tcPr>
            <w:tcW w:w="1275" w:type="dxa"/>
            <w:tcBorders>
              <w:top w:val="single" w:sz="8" w:space="0" w:color="999999"/>
              <w:left w:val="single" w:sz="8" w:space="0" w:color="999999"/>
              <w:bottom w:val="single" w:sz="8" w:space="0" w:color="999999"/>
              <w:right w:val="single" w:sz="8" w:space="0" w:color="999999"/>
            </w:tcBorders>
            <w:shd w:val="clear" w:color="auto" w:fill="D9D9D9"/>
            <w:tcMar>
              <w:top w:w="100" w:type="dxa"/>
              <w:left w:w="100" w:type="dxa"/>
              <w:bottom w:w="100" w:type="dxa"/>
              <w:right w:w="100" w:type="dxa"/>
            </w:tcMar>
          </w:tcPr>
          <w:p w14:paraId="1D6F1632" w14:textId="77777777" w:rsidR="00B077F4" w:rsidRDefault="00B077F4">
            <w:pPr>
              <w:spacing w:line="240" w:lineRule="auto"/>
              <w:rPr>
                <w:sz w:val="18"/>
                <w:szCs w:val="18"/>
              </w:rPr>
            </w:pPr>
          </w:p>
        </w:tc>
        <w:tc>
          <w:tcPr>
            <w:tcW w:w="1725" w:type="dxa"/>
            <w:tcBorders>
              <w:top w:val="single" w:sz="8" w:space="0" w:color="999999"/>
              <w:left w:val="single" w:sz="8" w:space="0" w:color="999999"/>
              <w:bottom w:val="single" w:sz="8" w:space="0" w:color="999999"/>
              <w:right w:val="single" w:sz="8" w:space="0" w:color="999999"/>
            </w:tcBorders>
            <w:shd w:val="clear" w:color="auto" w:fill="D9D9D9"/>
            <w:tcMar>
              <w:top w:w="100" w:type="dxa"/>
              <w:left w:w="100" w:type="dxa"/>
              <w:bottom w:w="100" w:type="dxa"/>
              <w:right w:w="100" w:type="dxa"/>
            </w:tcMar>
          </w:tcPr>
          <w:p w14:paraId="49B34AFD" w14:textId="77777777" w:rsidR="00B077F4" w:rsidRDefault="00B077F4">
            <w:pPr>
              <w:spacing w:line="240" w:lineRule="auto"/>
              <w:rPr>
                <w:sz w:val="18"/>
                <w:szCs w:val="18"/>
              </w:rPr>
            </w:pPr>
          </w:p>
        </w:tc>
        <w:tc>
          <w:tcPr>
            <w:tcW w:w="3945" w:type="dxa"/>
            <w:tcBorders>
              <w:top w:val="single" w:sz="8" w:space="0" w:color="999999"/>
              <w:left w:val="single" w:sz="8" w:space="0" w:color="999999"/>
              <w:bottom w:val="single" w:sz="8" w:space="0" w:color="999999"/>
              <w:right w:val="single" w:sz="8" w:space="0" w:color="999999"/>
            </w:tcBorders>
            <w:shd w:val="clear" w:color="auto" w:fill="D9D9D9"/>
            <w:tcMar>
              <w:top w:w="100" w:type="dxa"/>
              <w:left w:w="100" w:type="dxa"/>
              <w:bottom w:w="100" w:type="dxa"/>
              <w:right w:w="100" w:type="dxa"/>
            </w:tcMar>
          </w:tcPr>
          <w:p w14:paraId="7E50A90B" w14:textId="77777777" w:rsidR="00B077F4" w:rsidRDefault="00B077F4">
            <w:pPr>
              <w:spacing w:line="240" w:lineRule="auto"/>
              <w:rPr>
                <w:sz w:val="16"/>
                <w:szCs w:val="16"/>
              </w:rPr>
            </w:pPr>
          </w:p>
        </w:tc>
      </w:tr>
      <w:tr w:rsidR="00B077F4" w14:paraId="42D16C11" w14:textId="77777777">
        <w:tc>
          <w:tcPr>
            <w:tcW w:w="109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BDFA3F6" w14:textId="77777777" w:rsidR="00B077F4" w:rsidRDefault="00000000">
            <w:pPr>
              <w:pStyle w:val="Heading5"/>
              <w:spacing w:line="240" w:lineRule="auto"/>
            </w:pPr>
            <w:bookmarkStart w:id="28" w:name="_1pqdm91puzjd" w:colFirst="0" w:colLast="0"/>
            <w:bookmarkEnd w:id="28"/>
            <w:r>
              <w:lastRenderedPageBreak/>
              <w:t>RB-1.1</w:t>
            </w:r>
          </w:p>
        </w:tc>
        <w:tc>
          <w:tcPr>
            <w:tcW w:w="187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DA20116" w14:textId="77777777" w:rsidR="00B077F4" w:rsidRDefault="00000000">
            <w:pPr>
              <w:spacing w:line="240" w:lineRule="auto"/>
              <w:rPr>
                <w:sz w:val="18"/>
                <w:szCs w:val="18"/>
              </w:rPr>
            </w:pPr>
            <w:proofErr w:type="gramStart"/>
            <w:r>
              <w:rPr>
                <w:sz w:val="18"/>
                <w:szCs w:val="18"/>
              </w:rPr>
              <w:t>Collide</w:t>
            </w:r>
            <w:proofErr w:type="gramEnd"/>
            <w:r>
              <w:rPr>
                <w:sz w:val="18"/>
                <w:szCs w:val="18"/>
              </w:rPr>
              <w:t xml:space="preserve"> with other objects in the simulated worlds</w:t>
            </w:r>
          </w:p>
        </w:tc>
        <w:tc>
          <w:tcPr>
            <w:tcW w:w="127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4B109869" w14:textId="77777777" w:rsidR="00B077F4" w:rsidRDefault="00000000">
            <w:pPr>
              <w:spacing w:line="240" w:lineRule="auto"/>
              <w:rPr>
                <w:sz w:val="18"/>
                <w:szCs w:val="18"/>
              </w:rPr>
            </w:pPr>
            <w:r>
              <w:rPr>
                <w:sz w:val="18"/>
                <w:szCs w:val="18"/>
              </w:rPr>
              <w:t>Collision Geometry &amp; Physical Materials</w:t>
            </w:r>
          </w:p>
        </w:tc>
        <w:tc>
          <w:tcPr>
            <w:tcW w:w="172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6B3D1E1" w14:textId="77777777" w:rsidR="00B077F4" w:rsidRDefault="00000000">
            <w:pPr>
              <w:spacing w:line="240" w:lineRule="auto"/>
              <w:rPr>
                <w:sz w:val="18"/>
                <w:szCs w:val="18"/>
              </w:rPr>
            </w:pPr>
            <w:r>
              <w:rPr>
                <w:sz w:val="18"/>
                <w:szCs w:val="18"/>
              </w:rPr>
              <w:t>Collision Simulation (in physics simulation)</w:t>
            </w:r>
          </w:p>
        </w:tc>
        <w:tc>
          <w:tcPr>
            <w:tcW w:w="394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4B87877E" w14:textId="77777777" w:rsidR="00B077F4" w:rsidRDefault="00000000">
            <w:pPr>
              <w:numPr>
                <w:ilvl w:val="0"/>
                <w:numId w:val="4"/>
              </w:numPr>
              <w:spacing w:line="240" w:lineRule="auto"/>
              <w:rPr>
                <w:sz w:val="16"/>
                <w:szCs w:val="16"/>
              </w:rPr>
            </w:pPr>
            <w:r>
              <w:rPr>
                <w:sz w:val="16"/>
                <w:szCs w:val="16"/>
              </w:rPr>
              <w:t>Geometry representing the physical shape of an object</w:t>
            </w:r>
          </w:p>
          <w:p w14:paraId="2965D60D" w14:textId="77777777" w:rsidR="00B077F4" w:rsidRDefault="00000000">
            <w:pPr>
              <w:numPr>
                <w:ilvl w:val="0"/>
                <w:numId w:val="4"/>
              </w:numPr>
              <w:spacing w:line="240" w:lineRule="auto"/>
              <w:rPr>
                <w:sz w:val="16"/>
                <w:szCs w:val="16"/>
              </w:rPr>
            </w:pPr>
            <w:r>
              <w:rPr>
                <w:sz w:val="16"/>
                <w:szCs w:val="16"/>
              </w:rPr>
              <w:t xml:space="preserve">Material data describing the physical properties of an </w:t>
            </w:r>
            <w:proofErr w:type="gramStart"/>
            <w:r>
              <w:rPr>
                <w:sz w:val="16"/>
                <w:szCs w:val="16"/>
              </w:rPr>
              <w:t>objects</w:t>
            </w:r>
            <w:proofErr w:type="gramEnd"/>
            <w:r>
              <w:rPr>
                <w:sz w:val="16"/>
                <w:szCs w:val="16"/>
              </w:rPr>
              <w:t xml:space="preserve"> material, such as friction</w:t>
            </w:r>
          </w:p>
        </w:tc>
      </w:tr>
      <w:tr w:rsidR="00B077F4" w14:paraId="0849B1DA" w14:textId="77777777">
        <w:tc>
          <w:tcPr>
            <w:tcW w:w="109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72B9C9E" w14:textId="77777777" w:rsidR="00B077F4" w:rsidRDefault="00000000">
            <w:pPr>
              <w:pStyle w:val="Heading5"/>
              <w:spacing w:line="240" w:lineRule="auto"/>
            </w:pPr>
            <w:bookmarkStart w:id="29" w:name="_733uwa4tbm4l" w:colFirst="0" w:colLast="0"/>
            <w:bookmarkEnd w:id="29"/>
            <w:r>
              <w:t>RB-1.2</w:t>
            </w:r>
          </w:p>
        </w:tc>
        <w:tc>
          <w:tcPr>
            <w:tcW w:w="187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F244E6F" w14:textId="77777777" w:rsidR="00B077F4" w:rsidRDefault="00000000">
            <w:pPr>
              <w:spacing w:line="240" w:lineRule="auto"/>
              <w:rPr>
                <w:sz w:val="18"/>
                <w:szCs w:val="18"/>
              </w:rPr>
            </w:pPr>
            <w:r>
              <w:rPr>
                <w:sz w:val="18"/>
                <w:szCs w:val="18"/>
              </w:rPr>
              <w:t>Physics Simulation</w:t>
            </w:r>
          </w:p>
        </w:tc>
        <w:tc>
          <w:tcPr>
            <w:tcW w:w="127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EE1EE0A" w14:textId="77777777" w:rsidR="00B077F4" w:rsidRDefault="00000000">
            <w:pPr>
              <w:spacing w:line="240" w:lineRule="auto"/>
              <w:rPr>
                <w:sz w:val="18"/>
                <w:szCs w:val="18"/>
              </w:rPr>
            </w:pPr>
            <w:r>
              <w:rPr>
                <w:sz w:val="18"/>
                <w:szCs w:val="18"/>
              </w:rPr>
              <w:t>Mass</w:t>
            </w:r>
          </w:p>
        </w:tc>
        <w:tc>
          <w:tcPr>
            <w:tcW w:w="172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C75B6D3" w14:textId="77777777" w:rsidR="00B077F4" w:rsidRDefault="00000000">
            <w:pPr>
              <w:spacing w:line="240" w:lineRule="auto"/>
              <w:rPr>
                <w:sz w:val="18"/>
                <w:szCs w:val="18"/>
              </w:rPr>
            </w:pPr>
            <w:r>
              <w:rPr>
                <w:sz w:val="18"/>
                <w:szCs w:val="18"/>
              </w:rPr>
              <w:t>Rigid Body Physics Simulation</w:t>
            </w:r>
          </w:p>
        </w:tc>
        <w:tc>
          <w:tcPr>
            <w:tcW w:w="394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AF3712E" w14:textId="77777777" w:rsidR="00B077F4" w:rsidRDefault="00000000">
            <w:pPr>
              <w:numPr>
                <w:ilvl w:val="0"/>
                <w:numId w:val="7"/>
              </w:numPr>
              <w:spacing w:line="240" w:lineRule="auto"/>
              <w:rPr>
                <w:sz w:val="16"/>
                <w:szCs w:val="16"/>
              </w:rPr>
            </w:pPr>
            <w:r>
              <w:rPr>
                <w:sz w:val="16"/>
                <w:szCs w:val="16"/>
              </w:rPr>
              <w:t>The mass and inertia tensor of an Object</w:t>
            </w:r>
          </w:p>
        </w:tc>
      </w:tr>
      <w:tr w:rsidR="00B077F4" w14:paraId="23DE040A" w14:textId="77777777">
        <w:tc>
          <w:tcPr>
            <w:tcW w:w="1095" w:type="dxa"/>
            <w:tcBorders>
              <w:top w:val="single" w:sz="8" w:space="0" w:color="999999"/>
              <w:left w:val="single" w:sz="8" w:space="0" w:color="999999"/>
              <w:bottom w:val="single" w:sz="8" w:space="0" w:color="999999"/>
              <w:right w:val="single" w:sz="8" w:space="0" w:color="999999"/>
            </w:tcBorders>
            <w:shd w:val="clear" w:color="auto" w:fill="D9D9D9"/>
            <w:tcMar>
              <w:top w:w="100" w:type="dxa"/>
              <w:left w:w="100" w:type="dxa"/>
              <w:bottom w:w="100" w:type="dxa"/>
              <w:right w:w="100" w:type="dxa"/>
            </w:tcMar>
          </w:tcPr>
          <w:p w14:paraId="0E38BE42" w14:textId="77777777" w:rsidR="00B077F4" w:rsidRDefault="00000000">
            <w:pPr>
              <w:spacing w:line="240" w:lineRule="auto"/>
              <w:rPr>
                <w:sz w:val="18"/>
                <w:szCs w:val="18"/>
              </w:rPr>
            </w:pPr>
            <w:bookmarkStart w:id="30" w:name="kix.u6usjk37w99r" w:colFirst="0" w:colLast="0"/>
            <w:bookmarkEnd w:id="30"/>
            <w:r>
              <w:rPr>
                <w:sz w:val="18"/>
                <w:szCs w:val="18"/>
              </w:rPr>
              <w:t xml:space="preserve">KS-1 </w:t>
            </w:r>
          </w:p>
        </w:tc>
        <w:tc>
          <w:tcPr>
            <w:tcW w:w="1875" w:type="dxa"/>
            <w:tcBorders>
              <w:top w:val="single" w:sz="8" w:space="0" w:color="999999"/>
              <w:left w:val="single" w:sz="8" w:space="0" w:color="999999"/>
              <w:bottom w:val="single" w:sz="8" w:space="0" w:color="999999"/>
              <w:right w:val="single" w:sz="8" w:space="0" w:color="999999"/>
            </w:tcBorders>
            <w:shd w:val="clear" w:color="auto" w:fill="D9D9D9"/>
            <w:tcMar>
              <w:top w:w="100" w:type="dxa"/>
              <w:left w:w="100" w:type="dxa"/>
              <w:bottom w:w="100" w:type="dxa"/>
              <w:right w:w="100" w:type="dxa"/>
            </w:tcMar>
          </w:tcPr>
          <w:p w14:paraId="31E79716" w14:textId="77777777" w:rsidR="00B077F4" w:rsidRDefault="00000000">
            <w:pPr>
              <w:spacing w:line="240" w:lineRule="auto"/>
              <w:rPr>
                <w:b/>
                <w:sz w:val="18"/>
                <w:szCs w:val="18"/>
              </w:rPr>
            </w:pPr>
            <w:r>
              <w:rPr>
                <w:b/>
                <w:sz w:val="18"/>
                <w:szCs w:val="18"/>
              </w:rPr>
              <w:t>Kinematics</w:t>
            </w:r>
          </w:p>
        </w:tc>
        <w:tc>
          <w:tcPr>
            <w:tcW w:w="1275" w:type="dxa"/>
            <w:tcBorders>
              <w:top w:val="single" w:sz="8" w:space="0" w:color="999999"/>
              <w:left w:val="single" w:sz="8" w:space="0" w:color="999999"/>
              <w:bottom w:val="single" w:sz="8" w:space="0" w:color="999999"/>
              <w:right w:val="single" w:sz="8" w:space="0" w:color="999999"/>
            </w:tcBorders>
            <w:shd w:val="clear" w:color="auto" w:fill="D9D9D9"/>
            <w:tcMar>
              <w:top w:w="100" w:type="dxa"/>
              <w:left w:w="100" w:type="dxa"/>
              <w:bottom w:w="100" w:type="dxa"/>
              <w:right w:w="100" w:type="dxa"/>
            </w:tcMar>
          </w:tcPr>
          <w:p w14:paraId="1C9BE7CF" w14:textId="77777777" w:rsidR="00B077F4" w:rsidRDefault="00B077F4">
            <w:pPr>
              <w:spacing w:line="240" w:lineRule="auto"/>
              <w:rPr>
                <w:sz w:val="18"/>
                <w:szCs w:val="18"/>
              </w:rPr>
            </w:pPr>
          </w:p>
        </w:tc>
        <w:tc>
          <w:tcPr>
            <w:tcW w:w="1725" w:type="dxa"/>
            <w:tcBorders>
              <w:top w:val="single" w:sz="8" w:space="0" w:color="999999"/>
              <w:left w:val="single" w:sz="8" w:space="0" w:color="999999"/>
              <w:bottom w:val="single" w:sz="8" w:space="0" w:color="999999"/>
              <w:right w:val="single" w:sz="8" w:space="0" w:color="999999"/>
            </w:tcBorders>
            <w:shd w:val="clear" w:color="auto" w:fill="D9D9D9"/>
            <w:tcMar>
              <w:top w:w="100" w:type="dxa"/>
              <w:left w:w="100" w:type="dxa"/>
              <w:bottom w:w="100" w:type="dxa"/>
              <w:right w:w="100" w:type="dxa"/>
            </w:tcMar>
          </w:tcPr>
          <w:p w14:paraId="2418A83F" w14:textId="77777777" w:rsidR="00B077F4" w:rsidRDefault="00B077F4">
            <w:pPr>
              <w:spacing w:line="240" w:lineRule="auto"/>
              <w:rPr>
                <w:sz w:val="18"/>
                <w:szCs w:val="18"/>
              </w:rPr>
            </w:pPr>
          </w:p>
        </w:tc>
        <w:tc>
          <w:tcPr>
            <w:tcW w:w="3945" w:type="dxa"/>
            <w:tcBorders>
              <w:top w:val="single" w:sz="8" w:space="0" w:color="999999"/>
              <w:left w:val="single" w:sz="8" w:space="0" w:color="999999"/>
              <w:bottom w:val="single" w:sz="8" w:space="0" w:color="999999"/>
              <w:right w:val="single" w:sz="8" w:space="0" w:color="999999"/>
            </w:tcBorders>
            <w:shd w:val="clear" w:color="auto" w:fill="D9D9D9"/>
            <w:tcMar>
              <w:top w:w="100" w:type="dxa"/>
              <w:left w:w="100" w:type="dxa"/>
              <w:bottom w:w="100" w:type="dxa"/>
              <w:right w:w="100" w:type="dxa"/>
            </w:tcMar>
          </w:tcPr>
          <w:p w14:paraId="60FB4DA1" w14:textId="77777777" w:rsidR="00B077F4" w:rsidRDefault="00B077F4">
            <w:pPr>
              <w:spacing w:line="240" w:lineRule="auto"/>
              <w:rPr>
                <w:sz w:val="16"/>
                <w:szCs w:val="16"/>
              </w:rPr>
            </w:pPr>
          </w:p>
        </w:tc>
      </w:tr>
      <w:tr w:rsidR="00B077F4" w14:paraId="2D56430F" w14:textId="77777777">
        <w:tc>
          <w:tcPr>
            <w:tcW w:w="109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174DB25A" w14:textId="77777777" w:rsidR="00B077F4" w:rsidRDefault="00000000">
            <w:pPr>
              <w:pStyle w:val="Heading5"/>
              <w:spacing w:line="240" w:lineRule="auto"/>
            </w:pPr>
            <w:bookmarkStart w:id="31" w:name="_inwwq4kar45i" w:colFirst="0" w:colLast="0"/>
            <w:bookmarkEnd w:id="31"/>
            <w:r>
              <w:t>KS-1.1</w:t>
            </w:r>
          </w:p>
        </w:tc>
        <w:tc>
          <w:tcPr>
            <w:tcW w:w="187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1ABFDB73" w14:textId="77777777" w:rsidR="00B077F4" w:rsidRDefault="00000000">
            <w:pPr>
              <w:spacing w:line="240" w:lineRule="auto"/>
              <w:rPr>
                <w:sz w:val="18"/>
                <w:szCs w:val="18"/>
              </w:rPr>
            </w:pPr>
            <w:r>
              <w:rPr>
                <w:sz w:val="18"/>
                <w:szCs w:val="18"/>
              </w:rPr>
              <w:t>Playback of Kinematic Motion / Animation / Time &amp; Motion Studies</w:t>
            </w:r>
          </w:p>
        </w:tc>
        <w:tc>
          <w:tcPr>
            <w:tcW w:w="127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4D527975" w14:textId="77777777" w:rsidR="00B077F4" w:rsidRDefault="00000000">
            <w:pPr>
              <w:spacing w:line="240" w:lineRule="auto"/>
              <w:rPr>
                <w:sz w:val="18"/>
                <w:szCs w:val="18"/>
              </w:rPr>
            </w:pPr>
            <w:r>
              <w:rPr>
                <w:sz w:val="18"/>
                <w:szCs w:val="18"/>
              </w:rPr>
              <w:t>Transform Hierarchies and Time Series data (animation)</w:t>
            </w:r>
          </w:p>
        </w:tc>
        <w:tc>
          <w:tcPr>
            <w:tcW w:w="172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700A5D8F" w14:textId="77777777" w:rsidR="00B077F4" w:rsidRDefault="00000000">
            <w:pPr>
              <w:spacing w:line="240" w:lineRule="auto"/>
              <w:rPr>
                <w:sz w:val="18"/>
                <w:szCs w:val="18"/>
              </w:rPr>
            </w:pPr>
            <w:r>
              <w:rPr>
                <w:sz w:val="18"/>
                <w:szCs w:val="18"/>
              </w:rPr>
              <w:t>Visualization, Factory Planning / Aggregation, Clash Detection</w:t>
            </w:r>
          </w:p>
        </w:tc>
        <w:tc>
          <w:tcPr>
            <w:tcW w:w="394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58B431E8" w14:textId="77777777" w:rsidR="00B077F4" w:rsidRDefault="00000000">
            <w:pPr>
              <w:numPr>
                <w:ilvl w:val="0"/>
                <w:numId w:val="18"/>
              </w:numPr>
              <w:spacing w:line="240" w:lineRule="auto"/>
              <w:rPr>
                <w:sz w:val="16"/>
                <w:szCs w:val="16"/>
              </w:rPr>
            </w:pPr>
            <w:r>
              <w:rPr>
                <w:sz w:val="16"/>
                <w:szCs w:val="16"/>
              </w:rPr>
              <w:t xml:space="preserve">Incorporation of pre-generated animation and </w:t>
            </w:r>
            <w:proofErr w:type="spellStart"/>
            <w:proofErr w:type="gramStart"/>
            <w:r>
              <w:rPr>
                <w:sz w:val="16"/>
                <w:szCs w:val="16"/>
              </w:rPr>
              <w:t>timesamples</w:t>
            </w:r>
            <w:proofErr w:type="spellEnd"/>
            <w:proofErr w:type="gramEnd"/>
            <w:r>
              <w:rPr>
                <w:sz w:val="16"/>
                <w:szCs w:val="16"/>
              </w:rPr>
              <w:t xml:space="preserve">, created in other applications as a playback mechanism for machines like robots, vehicles &amp; </w:t>
            </w:r>
            <w:proofErr w:type="gramStart"/>
            <w:r>
              <w:rPr>
                <w:sz w:val="16"/>
                <w:szCs w:val="16"/>
              </w:rPr>
              <w:t>machinery..</w:t>
            </w:r>
            <w:proofErr w:type="gramEnd"/>
            <w:r>
              <w:rPr>
                <w:sz w:val="16"/>
                <w:szCs w:val="16"/>
              </w:rPr>
              <w:t xml:space="preserve"> </w:t>
            </w:r>
          </w:p>
          <w:p w14:paraId="13EB6DF8" w14:textId="77777777" w:rsidR="00B077F4" w:rsidRDefault="00B077F4">
            <w:pPr>
              <w:spacing w:line="240" w:lineRule="auto"/>
              <w:rPr>
                <w:sz w:val="16"/>
                <w:szCs w:val="16"/>
              </w:rPr>
            </w:pPr>
          </w:p>
          <w:p w14:paraId="49E69105" w14:textId="77777777" w:rsidR="00B077F4" w:rsidRDefault="00B077F4">
            <w:pPr>
              <w:spacing w:line="240" w:lineRule="auto"/>
              <w:rPr>
                <w:sz w:val="16"/>
                <w:szCs w:val="16"/>
              </w:rPr>
            </w:pPr>
          </w:p>
        </w:tc>
      </w:tr>
      <w:tr w:rsidR="00B077F4" w14:paraId="41343DE3" w14:textId="77777777">
        <w:tc>
          <w:tcPr>
            <w:tcW w:w="109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615772E9" w14:textId="77777777" w:rsidR="00B077F4" w:rsidRDefault="00000000">
            <w:pPr>
              <w:pStyle w:val="Heading5"/>
              <w:spacing w:line="240" w:lineRule="auto"/>
            </w:pPr>
            <w:bookmarkStart w:id="32" w:name="_us4frk86ixql" w:colFirst="0" w:colLast="0"/>
            <w:bookmarkEnd w:id="32"/>
            <w:r>
              <w:t xml:space="preserve">KS-1.2 </w:t>
            </w:r>
          </w:p>
        </w:tc>
        <w:tc>
          <w:tcPr>
            <w:tcW w:w="187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72E03407" w14:textId="77777777" w:rsidR="00B077F4" w:rsidRDefault="00000000">
            <w:pPr>
              <w:spacing w:line="240" w:lineRule="auto"/>
              <w:rPr>
                <w:sz w:val="18"/>
                <w:szCs w:val="18"/>
              </w:rPr>
            </w:pPr>
            <w:r>
              <w:rPr>
                <w:sz w:val="18"/>
                <w:szCs w:val="18"/>
              </w:rPr>
              <w:t xml:space="preserve">Kinematic Poses and Movement </w:t>
            </w:r>
            <w:proofErr w:type="gramStart"/>
            <w:r>
              <w:rPr>
                <w:sz w:val="18"/>
                <w:szCs w:val="18"/>
              </w:rPr>
              <w:t>( velocity</w:t>
            </w:r>
            <w:proofErr w:type="gramEnd"/>
            <w:r>
              <w:rPr>
                <w:sz w:val="18"/>
                <w:szCs w:val="18"/>
              </w:rPr>
              <w:t xml:space="preserve"> irrelevant), Clash Detection</w:t>
            </w:r>
          </w:p>
        </w:tc>
        <w:tc>
          <w:tcPr>
            <w:tcW w:w="127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1E38D327" w14:textId="77777777" w:rsidR="00B077F4" w:rsidRDefault="00000000">
            <w:pPr>
              <w:spacing w:line="240" w:lineRule="auto"/>
              <w:rPr>
                <w:sz w:val="18"/>
                <w:szCs w:val="18"/>
              </w:rPr>
            </w:pPr>
            <w:r>
              <w:rPr>
                <w:sz w:val="18"/>
                <w:szCs w:val="18"/>
              </w:rPr>
              <w:t>Kinematics - Joints and Constraints</w:t>
            </w:r>
          </w:p>
        </w:tc>
        <w:tc>
          <w:tcPr>
            <w:tcW w:w="172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05093425" w14:textId="77777777" w:rsidR="00B077F4" w:rsidRDefault="00000000">
            <w:pPr>
              <w:rPr>
                <w:sz w:val="18"/>
                <w:szCs w:val="18"/>
              </w:rPr>
            </w:pPr>
            <w:r>
              <w:rPr>
                <w:sz w:val="18"/>
                <w:szCs w:val="18"/>
              </w:rPr>
              <w:t>Forward/</w:t>
            </w:r>
            <w:proofErr w:type="gramStart"/>
            <w:r>
              <w:rPr>
                <w:sz w:val="18"/>
                <w:szCs w:val="18"/>
              </w:rPr>
              <w:t>Inverse  Interactive</w:t>
            </w:r>
            <w:proofErr w:type="gramEnd"/>
            <w:r>
              <w:rPr>
                <w:sz w:val="18"/>
                <w:szCs w:val="18"/>
              </w:rPr>
              <w:t xml:space="preserve"> Manipulators, Kinematics, Animation and Manipulation Runtimes</w:t>
            </w:r>
          </w:p>
        </w:tc>
        <w:tc>
          <w:tcPr>
            <w:tcW w:w="394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4D223307" w14:textId="77777777" w:rsidR="00B077F4" w:rsidRDefault="00000000">
            <w:pPr>
              <w:numPr>
                <w:ilvl w:val="0"/>
                <w:numId w:val="19"/>
              </w:numPr>
              <w:rPr>
                <w:sz w:val="16"/>
                <w:szCs w:val="16"/>
              </w:rPr>
            </w:pPr>
            <w:r>
              <w:rPr>
                <w:sz w:val="16"/>
                <w:szCs w:val="16"/>
              </w:rPr>
              <w:t>Interactive manipulation of objects kinematically, without simulation requirements, but potentially affecting the simulated world.</w:t>
            </w:r>
          </w:p>
          <w:p w14:paraId="340C673D" w14:textId="77777777" w:rsidR="00B077F4" w:rsidRDefault="00000000">
            <w:pPr>
              <w:numPr>
                <w:ilvl w:val="0"/>
                <w:numId w:val="19"/>
              </w:numPr>
              <w:rPr>
                <w:sz w:val="16"/>
                <w:szCs w:val="16"/>
              </w:rPr>
            </w:pPr>
            <w:r>
              <w:rPr>
                <w:sz w:val="16"/>
                <w:szCs w:val="16"/>
              </w:rPr>
              <w:t>Joint definitions (min/max) and constraints of articulated elements</w:t>
            </w:r>
          </w:p>
          <w:p w14:paraId="5AE164E0" w14:textId="77777777" w:rsidR="00B077F4" w:rsidRDefault="00B077F4">
            <w:pPr>
              <w:rPr>
                <w:sz w:val="16"/>
                <w:szCs w:val="16"/>
              </w:rPr>
            </w:pPr>
          </w:p>
          <w:p w14:paraId="13E7DDCA" w14:textId="77777777" w:rsidR="00B077F4" w:rsidRDefault="00B077F4">
            <w:pPr>
              <w:rPr>
                <w:sz w:val="16"/>
                <w:szCs w:val="16"/>
              </w:rPr>
            </w:pPr>
          </w:p>
        </w:tc>
      </w:tr>
      <w:tr w:rsidR="00B077F4" w14:paraId="5651F81F" w14:textId="77777777">
        <w:tc>
          <w:tcPr>
            <w:tcW w:w="109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0C370D74" w14:textId="77777777" w:rsidR="00B077F4" w:rsidRDefault="00000000">
            <w:pPr>
              <w:pStyle w:val="Heading5"/>
              <w:spacing w:line="240" w:lineRule="auto"/>
            </w:pPr>
            <w:bookmarkStart w:id="33" w:name="_4mnatfygj2s1" w:colFirst="0" w:colLast="0"/>
            <w:bookmarkEnd w:id="33"/>
            <w:r>
              <w:t>KS-1.3</w:t>
            </w:r>
          </w:p>
        </w:tc>
        <w:tc>
          <w:tcPr>
            <w:tcW w:w="187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70BC267" w14:textId="77777777" w:rsidR="00B077F4" w:rsidRDefault="00000000">
            <w:pPr>
              <w:spacing w:line="240" w:lineRule="auto"/>
              <w:rPr>
                <w:sz w:val="18"/>
                <w:szCs w:val="18"/>
              </w:rPr>
            </w:pPr>
            <w:r>
              <w:rPr>
                <w:sz w:val="18"/>
                <w:szCs w:val="18"/>
              </w:rPr>
              <w:t>Actuation - Simulation of Kinematic Motion</w:t>
            </w:r>
          </w:p>
          <w:p w14:paraId="592DCA26" w14:textId="77777777" w:rsidR="00B077F4" w:rsidRDefault="00B077F4">
            <w:pPr>
              <w:spacing w:line="240" w:lineRule="auto"/>
              <w:rPr>
                <w:sz w:val="18"/>
                <w:szCs w:val="18"/>
              </w:rPr>
            </w:pPr>
          </w:p>
          <w:p w14:paraId="4CB100C0" w14:textId="77777777" w:rsidR="00B077F4" w:rsidRDefault="00000000">
            <w:pPr>
              <w:spacing w:line="240" w:lineRule="auto"/>
              <w:rPr>
                <w:sz w:val="18"/>
                <w:szCs w:val="18"/>
              </w:rPr>
            </w:pPr>
            <w:r>
              <w:rPr>
                <w:sz w:val="18"/>
                <w:szCs w:val="18"/>
              </w:rPr>
              <w:t>(Sim2Real)</w:t>
            </w:r>
          </w:p>
        </w:tc>
        <w:tc>
          <w:tcPr>
            <w:tcW w:w="127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D76A3A3" w14:textId="77777777" w:rsidR="00B077F4" w:rsidRDefault="00000000">
            <w:pPr>
              <w:rPr>
                <w:sz w:val="18"/>
                <w:szCs w:val="18"/>
              </w:rPr>
            </w:pPr>
            <w:r>
              <w:rPr>
                <w:sz w:val="18"/>
                <w:szCs w:val="18"/>
              </w:rPr>
              <w:t xml:space="preserve">Forces and </w:t>
            </w:r>
            <w:proofErr w:type="gramStart"/>
            <w:r>
              <w:rPr>
                <w:sz w:val="18"/>
                <w:szCs w:val="18"/>
              </w:rPr>
              <w:t>Kinematics -,</w:t>
            </w:r>
            <w:proofErr w:type="gramEnd"/>
            <w:r>
              <w:rPr>
                <w:sz w:val="18"/>
                <w:szCs w:val="18"/>
              </w:rPr>
              <w:t xml:space="preserve"> Drive Definitions</w:t>
            </w:r>
          </w:p>
          <w:p w14:paraId="0B706E8C" w14:textId="77777777" w:rsidR="00B077F4" w:rsidRDefault="00B077F4">
            <w:pPr>
              <w:rPr>
                <w:sz w:val="18"/>
                <w:szCs w:val="18"/>
              </w:rPr>
            </w:pPr>
          </w:p>
          <w:p w14:paraId="734DAB87" w14:textId="77777777" w:rsidR="00B077F4" w:rsidRDefault="00000000">
            <w:pPr>
              <w:rPr>
                <w:sz w:val="18"/>
                <w:szCs w:val="18"/>
              </w:rPr>
            </w:pPr>
            <w:r>
              <w:rPr>
                <w:sz w:val="18"/>
                <w:szCs w:val="18"/>
              </w:rPr>
              <w:t>(requires RB-1.2)</w:t>
            </w:r>
          </w:p>
        </w:tc>
        <w:tc>
          <w:tcPr>
            <w:tcW w:w="172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05BA3C81" w14:textId="77777777" w:rsidR="00B077F4" w:rsidRDefault="00000000">
            <w:pPr>
              <w:rPr>
                <w:sz w:val="18"/>
                <w:szCs w:val="18"/>
              </w:rPr>
            </w:pPr>
            <w:r>
              <w:rPr>
                <w:sz w:val="18"/>
                <w:szCs w:val="18"/>
              </w:rPr>
              <w:t>Physics Simulators</w:t>
            </w:r>
          </w:p>
        </w:tc>
        <w:tc>
          <w:tcPr>
            <w:tcW w:w="394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54AFC80D" w14:textId="77777777" w:rsidR="00B077F4" w:rsidRDefault="00000000">
            <w:pPr>
              <w:numPr>
                <w:ilvl w:val="0"/>
                <w:numId w:val="20"/>
              </w:numPr>
              <w:rPr>
                <w:sz w:val="16"/>
                <w:szCs w:val="16"/>
              </w:rPr>
            </w:pPr>
            <w:r>
              <w:rPr>
                <w:sz w:val="16"/>
                <w:szCs w:val="16"/>
              </w:rPr>
              <w:t>Physical attributes required for full simulation that dictate how objects like robots and machinery behave:</w:t>
            </w:r>
          </w:p>
          <w:p w14:paraId="769A747C" w14:textId="77777777" w:rsidR="00B077F4" w:rsidRDefault="00000000">
            <w:pPr>
              <w:numPr>
                <w:ilvl w:val="1"/>
                <w:numId w:val="20"/>
              </w:numPr>
              <w:rPr>
                <w:sz w:val="16"/>
                <w:szCs w:val="16"/>
              </w:rPr>
            </w:pPr>
            <w:r>
              <w:rPr>
                <w:sz w:val="16"/>
                <w:szCs w:val="16"/>
              </w:rPr>
              <w:t xml:space="preserve">Describes forces like acceleration, </w:t>
            </w:r>
            <w:proofErr w:type="gramStart"/>
            <w:r>
              <w:rPr>
                <w:sz w:val="16"/>
                <w:szCs w:val="16"/>
              </w:rPr>
              <w:t>friction,  drives</w:t>
            </w:r>
            <w:proofErr w:type="gramEnd"/>
            <w:r>
              <w:rPr>
                <w:sz w:val="16"/>
                <w:szCs w:val="16"/>
              </w:rPr>
              <w:t>/actuators, damping and stiffness</w:t>
            </w:r>
          </w:p>
          <w:p w14:paraId="1E73AA1E" w14:textId="77777777" w:rsidR="00B077F4" w:rsidRDefault="00B077F4">
            <w:pPr>
              <w:rPr>
                <w:sz w:val="16"/>
                <w:szCs w:val="16"/>
              </w:rPr>
            </w:pPr>
          </w:p>
        </w:tc>
      </w:tr>
      <w:tr w:rsidR="00B077F4" w14:paraId="354B56B1" w14:textId="77777777">
        <w:tc>
          <w:tcPr>
            <w:tcW w:w="109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21A89215" w14:textId="77777777" w:rsidR="00B077F4" w:rsidRDefault="00000000">
            <w:pPr>
              <w:pStyle w:val="Heading5"/>
              <w:spacing w:line="240" w:lineRule="auto"/>
            </w:pPr>
            <w:bookmarkStart w:id="34" w:name="_qkmuvvaaolhn" w:colFirst="0" w:colLast="0"/>
            <w:bookmarkEnd w:id="34"/>
            <w:r>
              <w:t>KS-1.4</w:t>
            </w:r>
          </w:p>
        </w:tc>
        <w:tc>
          <w:tcPr>
            <w:tcW w:w="187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5AF8FAC8" w14:textId="77777777" w:rsidR="00B077F4" w:rsidRDefault="00000000">
            <w:pPr>
              <w:spacing w:line="240" w:lineRule="auto"/>
              <w:rPr>
                <w:sz w:val="18"/>
                <w:szCs w:val="18"/>
              </w:rPr>
            </w:pPr>
            <w:r>
              <w:rPr>
                <w:sz w:val="18"/>
                <w:szCs w:val="18"/>
              </w:rPr>
              <w:t>Motion Planning - Kinematics for Motion Generation</w:t>
            </w:r>
          </w:p>
          <w:p w14:paraId="1CB9AB9E" w14:textId="77777777" w:rsidR="00B077F4" w:rsidRDefault="00B077F4">
            <w:pPr>
              <w:spacing w:line="240" w:lineRule="auto"/>
              <w:rPr>
                <w:sz w:val="18"/>
                <w:szCs w:val="18"/>
              </w:rPr>
            </w:pPr>
          </w:p>
          <w:p w14:paraId="19F98186" w14:textId="77777777" w:rsidR="00B077F4" w:rsidRDefault="00B077F4">
            <w:pPr>
              <w:spacing w:line="240" w:lineRule="auto"/>
              <w:rPr>
                <w:sz w:val="18"/>
                <w:szCs w:val="18"/>
              </w:rPr>
            </w:pPr>
          </w:p>
        </w:tc>
        <w:tc>
          <w:tcPr>
            <w:tcW w:w="127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13EAC334" w14:textId="77777777" w:rsidR="00B077F4" w:rsidRDefault="00000000">
            <w:pPr>
              <w:rPr>
                <w:sz w:val="18"/>
                <w:szCs w:val="18"/>
              </w:rPr>
            </w:pPr>
            <w:r>
              <w:rPr>
                <w:sz w:val="18"/>
                <w:szCs w:val="18"/>
              </w:rPr>
              <w:t xml:space="preserve">Machine Data (MADA), </w:t>
            </w:r>
            <w:r>
              <w:rPr>
                <w:sz w:val="18"/>
                <w:szCs w:val="18"/>
              </w:rPr>
              <w:br/>
            </w:r>
            <w:r>
              <w:rPr>
                <w:sz w:val="18"/>
                <w:szCs w:val="18"/>
              </w:rPr>
              <w:br/>
              <w:t>Spaces, Collision objects, Drive Definitions</w:t>
            </w:r>
          </w:p>
        </w:tc>
        <w:tc>
          <w:tcPr>
            <w:tcW w:w="172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04F6D58" w14:textId="77777777" w:rsidR="00B077F4" w:rsidRDefault="00000000">
            <w:pPr>
              <w:rPr>
                <w:sz w:val="18"/>
                <w:szCs w:val="18"/>
              </w:rPr>
            </w:pPr>
            <w:r>
              <w:rPr>
                <w:sz w:val="18"/>
                <w:szCs w:val="18"/>
              </w:rPr>
              <w:t xml:space="preserve">Motion Planning and Kinematic </w:t>
            </w:r>
            <w:proofErr w:type="gramStart"/>
            <w:r>
              <w:rPr>
                <w:sz w:val="18"/>
                <w:szCs w:val="18"/>
              </w:rPr>
              <w:t>Articulation  Solvers</w:t>
            </w:r>
            <w:proofErr w:type="gramEnd"/>
          </w:p>
        </w:tc>
        <w:tc>
          <w:tcPr>
            <w:tcW w:w="394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72229F6F" w14:textId="77777777" w:rsidR="00B077F4" w:rsidRDefault="00000000">
            <w:pPr>
              <w:numPr>
                <w:ilvl w:val="0"/>
                <w:numId w:val="23"/>
              </w:numPr>
              <w:rPr>
                <w:sz w:val="16"/>
                <w:szCs w:val="16"/>
              </w:rPr>
            </w:pPr>
            <w:r>
              <w:rPr>
                <w:sz w:val="16"/>
                <w:szCs w:val="16"/>
              </w:rPr>
              <w:t>Machine specific data which is required to generate accurate motion for a machine (robot) (+ C-Space, Robot Configuration Files)</w:t>
            </w:r>
          </w:p>
        </w:tc>
      </w:tr>
      <w:tr w:rsidR="00B077F4" w14:paraId="503B3BCE" w14:textId="77777777">
        <w:tc>
          <w:tcPr>
            <w:tcW w:w="1095" w:type="dxa"/>
            <w:tcBorders>
              <w:top w:val="single" w:sz="8" w:space="0" w:color="999999"/>
              <w:left w:val="single" w:sz="8" w:space="0" w:color="999999"/>
              <w:bottom w:val="single" w:sz="8" w:space="0" w:color="999999"/>
              <w:right w:val="single" w:sz="8" w:space="0" w:color="999999"/>
            </w:tcBorders>
            <w:shd w:val="clear" w:color="auto" w:fill="D9D9D9"/>
            <w:tcMar>
              <w:top w:w="100" w:type="dxa"/>
              <w:left w:w="100" w:type="dxa"/>
              <w:bottom w:w="100" w:type="dxa"/>
              <w:right w:w="100" w:type="dxa"/>
            </w:tcMar>
          </w:tcPr>
          <w:p w14:paraId="26499766" w14:textId="77777777" w:rsidR="00B077F4" w:rsidRDefault="00000000">
            <w:pPr>
              <w:pStyle w:val="Heading5"/>
              <w:keepNext w:val="0"/>
              <w:keepLines w:val="0"/>
              <w:spacing w:before="0" w:after="0" w:line="240" w:lineRule="auto"/>
              <w:rPr>
                <w:color w:val="000000"/>
                <w:sz w:val="18"/>
                <w:szCs w:val="18"/>
              </w:rPr>
            </w:pPr>
            <w:r>
              <w:rPr>
                <w:color w:val="000000"/>
                <w:sz w:val="18"/>
                <w:szCs w:val="18"/>
              </w:rPr>
              <w:t>RB-1</w:t>
            </w:r>
          </w:p>
        </w:tc>
        <w:tc>
          <w:tcPr>
            <w:tcW w:w="1875" w:type="dxa"/>
            <w:tcBorders>
              <w:top w:val="single" w:sz="8" w:space="0" w:color="999999"/>
              <w:left w:val="single" w:sz="8" w:space="0" w:color="999999"/>
              <w:bottom w:val="single" w:sz="8" w:space="0" w:color="999999"/>
              <w:right w:val="single" w:sz="8" w:space="0" w:color="999999"/>
            </w:tcBorders>
            <w:shd w:val="clear" w:color="auto" w:fill="D9D9D9"/>
            <w:tcMar>
              <w:top w:w="100" w:type="dxa"/>
              <w:left w:w="100" w:type="dxa"/>
              <w:bottom w:w="100" w:type="dxa"/>
              <w:right w:w="100" w:type="dxa"/>
            </w:tcMar>
          </w:tcPr>
          <w:p w14:paraId="7041E863" w14:textId="77777777" w:rsidR="00B077F4" w:rsidRDefault="00000000">
            <w:pPr>
              <w:spacing w:line="240" w:lineRule="auto"/>
              <w:rPr>
                <w:b/>
                <w:sz w:val="18"/>
                <w:szCs w:val="18"/>
              </w:rPr>
            </w:pPr>
            <w:r>
              <w:rPr>
                <w:b/>
                <w:sz w:val="18"/>
                <w:szCs w:val="18"/>
              </w:rPr>
              <w:t>Robotics</w:t>
            </w:r>
          </w:p>
          <w:p w14:paraId="2B7D10FB" w14:textId="77777777" w:rsidR="00B077F4" w:rsidRDefault="00B077F4">
            <w:pPr>
              <w:spacing w:line="240" w:lineRule="auto"/>
              <w:rPr>
                <w:b/>
                <w:sz w:val="18"/>
                <w:szCs w:val="18"/>
              </w:rPr>
            </w:pPr>
          </w:p>
        </w:tc>
        <w:tc>
          <w:tcPr>
            <w:tcW w:w="1275" w:type="dxa"/>
            <w:tcBorders>
              <w:top w:val="single" w:sz="8" w:space="0" w:color="999999"/>
              <w:left w:val="single" w:sz="8" w:space="0" w:color="999999"/>
              <w:bottom w:val="single" w:sz="8" w:space="0" w:color="999999"/>
              <w:right w:val="single" w:sz="8" w:space="0" w:color="999999"/>
            </w:tcBorders>
            <w:shd w:val="clear" w:color="auto" w:fill="D9D9D9"/>
            <w:tcMar>
              <w:top w:w="100" w:type="dxa"/>
              <w:left w:w="100" w:type="dxa"/>
              <w:bottom w:w="100" w:type="dxa"/>
              <w:right w:w="100" w:type="dxa"/>
            </w:tcMar>
          </w:tcPr>
          <w:p w14:paraId="78014020" w14:textId="77777777" w:rsidR="00B077F4" w:rsidRDefault="00B077F4">
            <w:pPr>
              <w:spacing w:line="240" w:lineRule="auto"/>
              <w:rPr>
                <w:sz w:val="18"/>
                <w:szCs w:val="18"/>
              </w:rPr>
            </w:pPr>
          </w:p>
        </w:tc>
        <w:tc>
          <w:tcPr>
            <w:tcW w:w="1725" w:type="dxa"/>
            <w:tcBorders>
              <w:top w:val="single" w:sz="8" w:space="0" w:color="999999"/>
              <w:left w:val="single" w:sz="8" w:space="0" w:color="999999"/>
              <w:bottom w:val="single" w:sz="8" w:space="0" w:color="999999"/>
              <w:right w:val="single" w:sz="8" w:space="0" w:color="999999"/>
            </w:tcBorders>
            <w:shd w:val="clear" w:color="auto" w:fill="D9D9D9"/>
            <w:tcMar>
              <w:top w:w="100" w:type="dxa"/>
              <w:left w:w="100" w:type="dxa"/>
              <w:bottom w:w="100" w:type="dxa"/>
              <w:right w:w="100" w:type="dxa"/>
            </w:tcMar>
          </w:tcPr>
          <w:p w14:paraId="63060EBF" w14:textId="77777777" w:rsidR="00B077F4" w:rsidRDefault="00B077F4">
            <w:pPr>
              <w:spacing w:line="240" w:lineRule="auto"/>
              <w:rPr>
                <w:sz w:val="18"/>
                <w:szCs w:val="18"/>
              </w:rPr>
            </w:pPr>
          </w:p>
        </w:tc>
        <w:tc>
          <w:tcPr>
            <w:tcW w:w="3945" w:type="dxa"/>
            <w:tcBorders>
              <w:top w:val="single" w:sz="8" w:space="0" w:color="999999"/>
              <w:left w:val="single" w:sz="8" w:space="0" w:color="999999"/>
              <w:bottom w:val="single" w:sz="8" w:space="0" w:color="999999"/>
              <w:right w:val="single" w:sz="8" w:space="0" w:color="999999"/>
            </w:tcBorders>
            <w:shd w:val="clear" w:color="auto" w:fill="D9D9D9"/>
            <w:tcMar>
              <w:top w:w="100" w:type="dxa"/>
              <w:left w:w="100" w:type="dxa"/>
              <w:bottom w:w="100" w:type="dxa"/>
              <w:right w:w="100" w:type="dxa"/>
            </w:tcMar>
          </w:tcPr>
          <w:p w14:paraId="7A70B0CA" w14:textId="77777777" w:rsidR="00B077F4" w:rsidRDefault="00B077F4">
            <w:pPr>
              <w:spacing w:line="240" w:lineRule="auto"/>
              <w:rPr>
                <w:sz w:val="16"/>
                <w:szCs w:val="16"/>
              </w:rPr>
            </w:pPr>
          </w:p>
        </w:tc>
      </w:tr>
      <w:tr w:rsidR="00B077F4" w14:paraId="7499F686" w14:textId="77777777">
        <w:tc>
          <w:tcPr>
            <w:tcW w:w="1095" w:type="dxa"/>
            <w:tcBorders>
              <w:top w:val="single" w:sz="8" w:space="0" w:color="999999"/>
              <w:left w:val="single" w:sz="8" w:space="0" w:color="999999"/>
              <w:bottom w:val="single" w:sz="8" w:space="0" w:color="999999"/>
              <w:right w:val="single" w:sz="8" w:space="0" w:color="999999"/>
            </w:tcBorders>
            <w:shd w:val="clear" w:color="auto" w:fill="FFFFFF"/>
            <w:tcMar>
              <w:top w:w="100" w:type="dxa"/>
              <w:left w:w="100" w:type="dxa"/>
              <w:bottom w:w="100" w:type="dxa"/>
              <w:right w:w="100" w:type="dxa"/>
            </w:tcMar>
          </w:tcPr>
          <w:p w14:paraId="0B722295" w14:textId="77777777" w:rsidR="00B077F4" w:rsidRDefault="00000000">
            <w:pPr>
              <w:pStyle w:val="Heading5"/>
              <w:keepNext w:val="0"/>
              <w:keepLines w:val="0"/>
              <w:spacing w:before="0" w:after="0" w:line="240" w:lineRule="auto"/>
              <w:rPr>
                <w:color w:val="000000"/>
                <w:sz w:val="18"/>
                <w:szCs w:val="18"/>
              </w:rPr>
            </w:pPr>
            <w:bookmarkStart w:id="35" w:name="_x9bycgmksgjr" w:colFirst="0" w:colLast="0"/>
            <w:bookmarkEnd w:id="35"/>
            <w:r>
              <w:rPr>
                <w:color w:val="000000"/>
                <w:sz w:val="18"/>
                <w:szCs w:val="18"/>
              </w:rPr>
              <w:t>ROB-1.1</w:t>
            </w:r>
          </w:p>
        </w:tc>
        <w:tc>
          <w:tcPr>
            <w:tcW w:w="1875" w:type="dxa"/>
            <w:tcBorders>
              <w:top w:val="single" w:sz="8" w:space="0" w:color="999999"/>
              <w:left w:val="single" w:sz="8" w:space="0" w:color="999999"/>
              <w:bottom w:val="single" w:sz="8" w:space="0" w:color="999999"/>
              <w:right w:val="single" w:sz="8" w:space="0" w:color="999999"/>
            </w:tcBorders>
            <w:shd w:val="clear" w:color="auto" w:fill="FFFFFF"/>
            <w:tcMar>
              <w:top w:w="100" w:type="dxa"/>
              <w:left w:w="100" w:type="dxa"/>
              <w:bottom w:w="100" w:type="dxa"/>
              <w:right w:w="100" w:type="dxa"/>
            </w:tcMar>
          </w:tcPr>
          <w:p w14:paraId="34A57251" w14:textId="77777777" w:rsidR="00B077F4" w:rsidRDefault="00B077F4">
            <w:pPr>
              <w:spacing w:line="240" w:lineRule="auto"/>
              <w:rPr>
                <w:b/>
                <w:sz w:val="18"/>
                <w:szCs w:val="18"/>
              </w:rPr>
            </w:pPr>
          </w:p>
        </w:tc>
        <w:tc>
          <w:tcPr>
            <w:tcW w:w="1275" w:type="dxa"/>
            <w:tcBorders>
              <w:top w:val="single" w:sz="8" w:space="0" w:color="999999"/>
              <w:left w:val="single" w:sz="8" w:space="0" w:color="999999"/>
              <w:bottom w:val="single" w:sz="8" w:space="0" w:color="999999"/>
              <w:right w:val="single" w:sz="8" w:space="0" w:color="999999"/>
            </w:tcBorders>
            <w:shd w:val="clear" w:color="auto" w:fill="FFFFFF"/>
            <w:tcMar>
              <w:top w:w="100" w:type="dxa"/>
              <w:left w:w="100" w:type="dxa"/>
              <w:bottom w:w="100" w:type="dxa"/>
              <w:right w:w="100" w:type="dxa"/>
            </w:tcMar>
          </w:tcPr>
          <w:p w14:paraId="4A1F4C24" w14:textId="77777777" w:rsidR="00B077F4" w:rsidRDefault="00B077F4">
            <w:pPr>
              <w:spacing w:line="240" w:lineRule="auto"/>
              <w:rPr>
                <w:sz w:val="18"/>
                <w:szCs w:val="18"/>
              </w:rPr>
            </w:pPr>
          </w:p>
        </w:tc>
        <w:tc>
          <w:tcPr>
            <w:tcW w:w="1725" w:type="dxa"/>
            <w:tcBorders>
              <w:top w:val="single" w:sz="8" w:space="0" w:color="999999"/>
              <w:left w:val="single" w:sz="8" w:space="0" w:color="999999"/>
              <w:bottom w:val="single" w:sz="8" w:space="0" w:color="999999"/>
              <w:right w:val="single" w:sz="8" w:space="0" w:color="999999"/>
            </w:tcBorders>
            <w:shd w:val="clear" w:color="auto" w:fill="FFFFFF"/>
            <w:tcMar>
              <w:top w:w="100" w:type="dxa"/>
              <w:left w:w="100" w:type="dxa"/>
              <w:bottom w:w="100" w:type="dxa"/>
              <w:right w:w="100" w:type="dxa"/>
            </w:tcMar>
          </w:tcPr>
          <w:p w14:paraId="2DB8DC31" w14:textId="77777777" w:rsidR="00B077F4" w:rsidRDefault="00B077F4">
            <w:pPr>
              <w:spacing w:line="240" w:lineRule="auto"/>
              <w:rPr>
                <w:sz w:val="18"/>
                <w:szCs w:val="18"/>
              </w:rPr>
            </w:pPr>
          </w:p>
        </w:tc>
        <w:tc>
          <w:tcPr>
            <w:tcW w:w="3945" w:type="dxa"/>
            <w:tcBorders>
              <w:top w:val="single" w:sz="8" w:space="0" w:color="999999"/>
              <w:left w:val="single" w:sz="8" w:space="0" w:color="999999"/>
              <w:bottom w:val="single" w:sz="8" w:space="0" w:color="999999"/>
              <w:right w:val="single" w:sz="8" w:space="0" w:color="999999"/>
            </w:tcBorders>
            <w:shd w:val="clear" w:color="auto" w:fill="FFFFFF"/>
            <w:tcMar>
              <w:top w:w="100" w:type="dxa"/>
              <w:left w:w="100" w:type="dxa"/>
              <w:bottom w:w="100" w:type="dxa"/>
              <w:right w:w="100" w:type="dxa"/>
            </w:tcMar>
          </w:tcPr>
          <w:p w14:paraId="27E418D9" w14:textId="77777777" w:rsidR="00B077F4" w:rsidRDefault="00000000">
            <w:pPr>
              <w:spacing w:line="240" w:lineRule="auto"/>
              <w:rPr>
                <w:sz w:val="16"/>
                <w:szCs w:val="16"/>
              </w:rPr>
            </w:pPr>
            <w:r>
              <w:rPr>
                <w:sz w:val="16"/>
                <w:szCs w:val="16"/>
              </w:rPr>
              <w:t xml:space="preserve">Data which is specific to robotics - </w:t>
            </w:r>
            <w:proofErr w:type="spellStart"/>
            <w:r>
              <w:rPr>
                <w:sz w:val="16"/>
                <w:szCs w:val="16"/>
              </w:rPr>
              <w:t>ie</w:t>
            </w:r>
            <w:proofErr w:type="spellEnd"/>
            <w:r>
              <w:rPr>
                <w:sz w:val="16"/>
                <w:szCs w:val="16"/>
              </w:rPr>
              <w:t xml:space="preserve"> new Schemas</w:t>
            </w:r>
          </w:p>
        </w:tc>
      </w:tr>
      <w:tr w:rsidR="00B077F4" w14:paraId="5D81D44C" w14:textId="77777777">
        <w:tc>
          <w:tcPr>
            <w:tcW w:w="1095" w:type="dxa"/>
            <w:tcBorders>
              <w:top w:val="single" w:sz="8" w:space="0" w:color="999999"/>
              <w:left w:val="single" w:sz="8" w:space="0" w:color="999999"/>
              <w:bottom w:val="single" w:sz="8" w:space="0" w:color="999999"/>
              <w:right w:val="single" w:sz="8" w:space="0" w:color="999999"/>
            </w:tcBorders>
            <w:shd w:val="clear" w:color="auto" w:fill="D9D9D9"/>
            <w:tcMar>
              <w:top w:w="100" w:type="dxa"/>
              <w:left w:w="100" w:type="dxa"/>
              <w:bottom w:w="100" w:type="dxa"/>
              <w:right w:w="100" w:type="dxa"/>
            </w:tcMar>
          </w:tcPr>
          <w:p w14:paraId="51936DA3" w14:textId="77777777" w:rsidR="00B077F4" w:rsidRDefault="00000000">
            <w:pPr>
              <w:spacing w:line="240" w:lineRule="auto"/>
              <w:rPr>
                <w:sz w:val="18"/>
                <w:szCs w:val="18"/>
              </w:rPr>
            </w:pPr>
            <w:bookmarkStart w:id="36" w:name="kix.gpklsrncw77o" w:colFirst="0" w:colLast="0"/>
            <w:bookmarkEnd w:id="36"/>
            <w:r>
              <w:rPr>
                <w:sz w:val="18"/>
                <w:szCs w:val="18"/>
              </w:rPr>
              <w:t>SB-1</w:t>
            </w:r>
          </w:p>
        </w:tc>
        <w:tc>
          <w:tcPr>
            <w:tcW w:w="1875" w:type="dxa"/>
            <w:tcBorders>
              <w:top w:val="single" w:sz="8" w:space="0" w:color="999999"/>
              <w:left w:val="single" w:sz="8" w:space="0" w:color="999999"/>
              <w:bottom w:val="single" w:sz="8" w:space="0" w:color="999999"/>
              <w:right w:val="single" w:sz="8" w:space="0" w:color="999999"/>
            </w:tcBorders>
            <w:shd w:val="clear" w:color="auto" w:fill="D9D9D9"/>
            <w:tcMar>
              <w:top w:w="100" w:type="dxa"/>
              <w:left w:w="100" w:type="dxa"/>
              <w:bottom w:w="100" w:type="dxa"/>
              <w:right w:w="100" w:type="dxa"/>
            </w:tcMar>
          </w:tcPr>
          <w:p w14:paraId="1FE1E2E7" w14:textId="77777777" w:rsidR="00B077F4" w:rsidRDefault="00000000">
            <w:pPr>
              <w:spacing w:line="240" w:lineRule="auto"/>
              <w:rPr>
                <w:b/>
                <w:sz w:val="18"/>
                <w:szCs w:val="18"/>
              </w:rPr>
            </w:pPr>
            <w:r>
              <w:rPr>
                <w:b/>
                <w:sz w:val="18"/>
                <w:szCs w:val="18"/>
              </w:rPr>
              <w:t>Soft Bodies</w:t>
            </w:r>
          </w:p>
        </w:tc>
        <w:tc>
          <w:tcPr>
            <w:tcW w:w="1275" w:type="dxa"/>
            <w:tcBorders>
              <w:top w:val="single" w:sz="8" w:space="0" w:color="999999"/>
              <w:left w:val="single" w:sz="8" w:space="0" w:color="999999"/>
              <w:bottom w:val="single" w:sz="8" w:space="0" w:color="999999"/>
              <w:right w:val="single" w:sz="8" w:space="0" w:color="999999"/>
            </w:tcBorders>
            <w:shd w:val="clear" w:color="auto" w:fill="D9D9D9"/>
            <w:tcMar>
              <w:top w:w="100" w:type="dxa"/>
              <w:left w:w="100" w:type="dxa"/>
              <w:bottom w:w="100" w:type="dxa"/>
              <w:right w:w="100" w:type="dxa"/>
            </w:tcMar>
          </w:tcPr>
          <w:p w14:paraId="37CA85D8" w14:textId="77777777" w:rsidR="00B077F4" w:rsidRDefault="00B077F4">
            <w:pPr>
              <w:spacing w:line="240" w:lineRule="auto"/>
              <w:rPr>
                <w:sz w:val="18"/>
                <w:szCs w:val="18"/>
              </w:rPr>
            </w:pPr>
          </w:p>
        </w:tc>
        <w:tc>
          <w:tcPr>
            <w:tcW w:w="1725" w:type="dxa"/>
            <w:tcBorders>
              <w:top w:val="single" w:sz="8" w:space="0" w:color="999999"/>
              <w:left w:val="single" w:sz="8" w:space="0" w:color="999999"/>
              <w:bottom w:val="single" w:sz="8" w:space="0" w:color="999999"/>
              <w:right w:val="single" w:sz="8" w:space="0" w:color="999999"/>
            </w:tcBorders>
            <w:shd w:val="clear" w:color="auto" w:fill="D9D9D9"/>
            <w:tcMar>
              <w:top w:w="100" w:type="dxa"/>
              <w:left w:w="100" w:type="dxa"/>
              <w:bottom w:w="100" w:type="dxa"/>
              <w:right w:w="100" w:type="dxa"/>
            </w:tcMar>
          </w:tcPr>
          <w:p w14:paraId="6F7D85B5" w14:textId="77777777" w:rsidR="00B077F4" w:rsidRDefault="00B077F4">
            <w:pPr>
              <w:spacing w:line="240" w:lineRule="auto"/>
              <w:rPr>
                <w:sz w:val="18"/>
                <w:szCs w:val="18"/>
              </w:rPr>
            </w:pPr>
          </w:p>
        </w:tc>
        <w:tc>
          <w:tcPr>
            <w:tcW w:w="3945" w:type="dxa"/>
            <w:tcBorders>
              <w:top w:val="single" w:sz="8" w:space="0" w:color="999999"/>
              <w:left w:val="single" w:sz="8" w:space="0" w:color="999999"/>
              <w:bottom w:val="single" w:sz="8" w:space="0" w:color="999999"/>
              <w:right w:val="single" w:sz="8" w:space="0" w:color="999999"/>
            </w:tcBorders>
            <w:shd w:val="clear" w:color="auto" w:fill="D9D9D9"/>
            <w:tcMar>
              <w:top w:w="100" w:type="dxa"/>
              <w:left w:w="100" w:type="dxa"/>
              <w:bottom w:w="100" w:type="dxa"/>
              <w:right w:w="100" w:type="dxa"/>
            </w:tcMar>
          </w:tcPr>
          <w:p w14:paraId="3D7F7394" w14:textId="77777777" w:rsidR="00B077F4" w:rsidRDefault="00B077F4">
            <w:pPr>
              <w:spacing w:line="240" w:lineRule="auto"/>
              <w:rPr>
                <w:sz w:val="16"/>
                <w:szCs w:val="16"/>
              </w:rPr>
            </w:pPr>
          </w:p>
        </w:tc>
      </w:tr>
      <w:tr w:rsidR="00B077F4" w14:paraId="2A0E311F" w14:textId="77777777">
        <w:tc>
          <w:tcPr>
            <w:tcW w:w="109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8BA5827" w14:textId="77777777" w:rsidR="00B077F4" w:rsidRDefault="00000000">
            <w:pPr>
              <w:pStyle w:val="Heading5"/>
              <w:spacing w:line="240" w:lineRule="auto"/>
            </w:pPr>
            <w:bookmarkStart w:id="37" w:name="_9yhvtt3mt5rw" w:colFirst="0" w:colLast="0"/>
            <w:bookmarkEnd w:id="37"/>
            <w:r>
              <w:lastRenderedPageBreak/>
              <w:t>SB-1.1</w:t>
            </w:r>
          </w:p>
        </w:tc>
        <w:tc>
          <w:tcPr>
            <w:tcW w:w="187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FD4A343" w14:textId="77777777" w:rsidR="00B077F4" w:rsidRDefault="00000000">
            <w:pPr>
              <w:spacing w:line="240" w:lineRule="auto"/>
              <w:rPr>
                <w:sz w:val="18"/>
                <w:szCs w:val="18"/>
              </w:rPr>
            </w:pPr>
            <w:r>
              <w:rPr>
                <w:sz w:val="18"/>
                <w:szCs w:val="18"/>
              </w:rPr>
              <w:t>Deformable Object Simulation</w:t>
            </w:r>
          </w:p>
        </w:tc>
        <w:tc>
          <w:tcPr>
            <w:tcW w:w="127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B882C0A" w14:textId="77777777" w:rsidR="00B077F4" w:rsidRDefault="00000000">
            <w:pPr>
              <w:spacing w:line="240" w:lineRule="auto"/>
              <w:rPr>
                <w:sz w:val="18"/>
                <w:szCs w:val="18"/>
              </w:rPr>
            </w:pPr>
            <w:r>
              <w:rPr>
                <w:sz w:val="18"/>
                <w:szCs w:val="18"/>
              </w:rPr>
              <w:t>Soft Bodies</w:t>
            </w:r>
          </w:p>
        </w:tc>
        <w:tc>
          <w:tcPr>
            <w:tcW w:w="172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20E4849" w14:textId="77777777" w:rsidR="00B077F4" w:rsidRDefault="00000000">
            <w:pPr>
              <w:spacing w:line="240" w:lineRule="auto"/>
              <w:rPr>
                <w:sz w:val="18"/>
                <w:szCs w:val="18"/>
              </w:rPr>
            </w:pPr>
            <w:r>
              <w:rPr>
                <w:sz w:val="18"/>
                <w:szCs w:val="18"/>
              </w:rPr>
              <w:t>Soft Body Simulator</w:t>
            </w:r>
          </w:p>
        </w:tc>
        <w:tc>
          <w:tcPr>
            <w:tcW w:w="394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8F7EB65" w14:textId="77777777" w:rsidR="00B077F4" w:rsidRDefault="00000000">
            <w:pPr>
              <w:numPr>
                <w:ilvl w:val="0"/>
                <w:numId w:val="9"/>
              </w:numPr>
              <w:spacing w:line="240" w:lineRule="auto"/>
              <w:rPr>
                <w:sz w:val="16"/>
                <w:szCs w:val="16"/>
              </w:rPr>
            </w:pPr>
            <w:r>
              <w:rPr>
                <w:sz w:val="16"/>
                <w:szCs w:val="16"/>
              </w:rPr>
              <w:t xml:space="preserve">Description of </w:t>
            </w:r>
            <w:proofErr w:type="gramStart"/>
            <w:r>
              <w:rPr>
                <w:sz w:val="16"/>
                <w:szCs w:val="16"/>
              </w:rPr>
              <w:t>an</w:t>
            </w:r>
            <w:proofErr w:type="gramEnd"/>
            <w:r>
              <w:rPr>
                <w:sz w:val="16"/>
                <w:szCs w:val="16"/>
              </w:rPr>
              <w:t xml:space="preserve"> deformable object, such as elasticity, stiffness / damping, mass distribution</w:t>
            </w:r>
          </w:p>
        </w:tc>
      </w:tr>
      <w:tr w:rsidR="00B077F4" w14:paraId="42ABF14F" w14:textId="77777777">
        <w:tc>
          <w:tcPr>
            <w:tcW w:w="109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D7F4B46" w14:textId="77777777" w:rsidR="00B077F4" w:rsidRDefault="00000000">
            <w:pPr>
              <w:pStyle w:val="Heading5"/>
              <w:spacing w:line="240" w:lineRule="auto"/>
            </w:pPr>
            <w:bookmarkStart w:id="38" w:name="_c3lsqte851za" w:colFirst="0" w:colLast="0"/>
            <w:bookmarkEnd w:id="38"/>
            <w:r>
              <w:t xml:space="preserve">SB-1.2 </w:t>
            </w:r>
          </w:p>
        </w:tc>
        <w:tc>
          <w:tcPr>
            <w:tcW w:w="187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777B48B" w14:textId="77777777" w:rsidR="00B077F4" w:rsidRDefault="00000000">
            <w:pPr>
              <w:spacing w:line="240" w:lineRule="auto"/>
              <w:rPr>
                <w:sz w:val="18"/>
                <w:szCs w:val="18"/>
              </w:rPr>
            </w:pPr>
            <w:r>
              <w:rPr>
                <w:sz w:val="18"/>
                <w:szCs w:val="18"/>
              </w:rPr>
              <w:t>Suction Cup Simulation</w:t>
            </w:r>
          </w:p>
        </w:tc>
        <w:tc>
          <w:tcPr>
            <w:tcW w:w="127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655F290" w14:textId="77777777" w:rsidR="00B077F4" w:rsidRDefault="00B077F4">
            <w:pPr>
              <w:spacing w:line="240" w:lineRule="auto"/>
              <w:rPr>
                <w:sz w:val="18"/>
                <w:szCs w:val="18"/>
              </w:rPr>
            </w:pPr>
          </w:p>
        </w:tc>
        <w:tc>
          <w:tcPr>
            <w:tcW w:w="172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A4775C0" w14:textId="77777777" w:rsidR="00B077F4" w:rsidRDefault="00B077F4">
            <w:pPr>
              <w:spacing w:line="240" w:lineRule="auto"/>
              <w:rPr>
                <w:sz w:val="18"/>
                <w:szCs w:val="18"/>
              </w:rPr>
            </w:pPr>
          </w:p>
        </w:tc>
        <w:tc>
          <w:tcPr>
            <w:tcW w:w="394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27D0EC1" w14:textId="77777777" w:rsidR="00B077F4" w:rsidRDefault="00B077F4">
            <w:pPr>
              <w:spacing w:line="240" w:lineRule="auto"/>
              <w:rPr>
                <w:sz w:val="16"/>
                <w:szCs w:val="16"/>
              </w:rPr>
            </w:pPr>
          </w:p>
        </w:tc>
      </w:tr>
      <w:tr w:rsidR="00B077F4" w14:paraId="0D2FAF2C" w14:textId="77777777">
        <w:tc>
          <w:tcPr>
            <w:tcW w:w="109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9552C74" w14:textId="77777777" w:rsidR="00B077F4" w:rsidRDefault="00000000">
            <w:pPr>
              <w:pStyle w:val="Heading5"/>
              <w:spacing w:line="240" w:lineRule="auto"/>
            </w:pPr>
            <w:bookmarkStart w:id="39" w:name="_luxojda9s8f4" w:colFirst="0" w:colLast="0"/>
            <w:bookmarkEnd w:id="39"/>
            <w:r>
              <w:t>SB-1.3</w:t>
            </w:r>
          </w:p>
        </w:tc>
        <w:tc>
          <w:tcPr>
            <w:tcW w:w="187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397464B" w14:textId="77777777" w:rsidR="00B077F4" w:rsidRDefault="00000000">
            <w:pPr>
              <w:spacing w:line="240" w:lineRule="auto"/>
              <w:rPr>
                <w:sz w:val="18"/>
                <w:szCs w:val="18"/>
              </w:rPr>
            </w:pPr>
            <w:r>
              <w:rPr>
                <w:sz w:val="18"/>
                <w:szCs w:val="18"/>
              </w:rPr>
              <w:t>Wire and Cable Poses and Movement</w:t>
            </w:r>
          </w:p>
        </w:tc>
        <w:tc>
          <w:tcPr>
            <w:tcW w:w="127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4D707127" w14:textId="77777777" w:rsidR="00B077F4" w:rsidRDefault="00000000">
            <w:pPr>
              <w:spacing w:line="240" w:lineRule="auto"/>
              <w:rPr>
                <w:sz w:val="18"/>
                <w:szCs w:val="18"/>
              </w:rPr>
            </w:pPr>
            <w:r>
              <w:rPr>
                <w:sz w:val="18"/>
                <w:szCs w:val="18"/>
              </w:rPr>
              <w:t>Parametric Description of Wires and cables</w:t>
            </w:r>
          </w:p>
        </w:tc>
        <w:tc>
          <w:tcPr>
            <w:tcW w:w="172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DB1D110" w14:textId="77777777" w:rsidR="00B077F4" w:rsidRDefault="00000000">
            <w:pPr>
              <w:rPr>
                <w:sz w:val="18"/>
                <w:szCs w:val="18"/>
              </w:rPr>
            </w:pPr>
            <w:r>
              <w:rPr>
                <w:sz w:val="18"/>
                <w:szCs w:val="18"/>
              </w:rPr>
              <w:t>Forward/</w:t>
            </w:r>
            <w:proofErr w:type="gramStart"/>
            <w:r>
              <w:rPr>
                <w:sz w:val="18"/>
                <w:szCs w:val="18"/>
              </w:rPr>
              <w:t>Inverse  Interactive</w:t>
            </w:r>
            <w:proofErr w:type="gramEnd"/>
            <w:r>
              <w:rPr>
                <w:sz w:val="18"/>
                <w:szCs w:val="18"/>
              </w:rPr>
              <w:t xml:space="preserve"> Manipulators, Kinematics, Animation and Manipulation Runtimes</w:t>
            </w:r>
          </w:p>
        </w:tc>
        <w:tc>
          <w:tcPr>
            <w:tcW w:w="394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9AE423B" w14:textId="77777777" w:rsidR="00B077F4" w:rsidRDefault="00B077F4">
            <w:pPr>
              <w:spacing w:line="240" w:lineRule="auto"/>
              <w:rPr>
                <w:sz w:val="16"/>
                <w:szCs w:val="16"/>
              </w:rPr>
            </w:pPr>
          </w:p>
        </w:tc>
      </w:tr>
      <w:tr w:rsidR="00B077F4" w14:paraId="65CE4413" w14:textId="77777777">
        <w:trPr>
          <w:trHeight w:val="1127"/>
        </w:trPr>
        <w:tc>
          <w:tcPr>
            <w:tcW w:w="1095" w:type="dxa"/>
            <w:tcBorders>
              <w:top w:val="single" w:sz="8" w:space="0" w:color="999999"/>
              <w:left w:val="single" w:sz="8" w:space="0" w:color="999999"/>
              <w:bottom w:val="single" w:sz="8" w:space="0" w:color="999999"/>
              <w:right w:val="single" w:sz="8" w:space="0" w:color="999999"/>
            </w:tcBorders>
            <w:shd w:val="clear" w:color="auto" w:fill="CCCCCC"/>
            <w:tcMar>
              <w:top w:w="100" w:type="dxa"/>
              <w:left w:w="100" w:type="dxa"/>
              <w:bottom w:w="100" w:type="dxa"/>
              <w:right w:w="100" w:type="dxa"/>
            </w:tcMar>
          </w:tcPr>
          <w:p w14:paraId="795FE760" w14:textId="77777777" w:rsidR="00B077F4" w:rsidRDefault="00000000">
            <w:pPr>
              <w:spacing w:line="240" w:lineRule="auto"/>
              <w:rPr>
                <w:sz w:val="18"/>
                <w:szCs w:val="18"/>
              </w:rPr>
            </w:pPr>
            <w:bookmarkStart w:id="40" w:name="kix.upmjmospvegv" w:colFirst="0" w:colLast="0"/>
            <w:bookmarkEnd w:id="40"/>
            <w:r>
              <w:rPr>
                <w:sz w:val="18"/>
                <w:szCs w:val="18"/>
              </w:rPr>
              <w:t>DL-1</w:t>
            </w:r>
          </w:p>
        </w:tc>
        <w:tc>
          <w:tcPr>
            <w:tcW w:w="1875" w:type="dxa"/>
            <w:tcBorders>
              <w:top w:val="single" w:sz="8" w:space="0" w:color="999999"/>
              <w:left w:val="single" w:sz="8" w:space="0" w:color="999999"/>
              <w:bottom w:val="single" w:sz="8" w:space="0" w:color="999999"/>
              <w:right w:val="single" w:sz="8" w:space="0" w:color="999999"/>
            </w:tcBorders>
            <w:shd w:val="clear" w:color="auto" w:fill="CCCCCC"/>
            <w:tcMar>
              <w:top w:w="100" w:type="dxa"/>
              <w:left w:w="100" w:type="dxa"/>
              <w:bottom w:w="100" w:type="dxa"/>
              <w:right w:w="100" w:type="dxa"/>
            </w:tcMar>
          </w:tcPr>
          <w:p w14:paraId="6F3C3726" w14:textId="77777777" w:rsidR="00B077F4" w:rsidRDefault="00000000">
            <w:pPr>
              <w:spacing w:line="240" w:lineRule="auto"/>
              <w:rPr>
                <w:b/>
                <w:sz w:val="18"/>
                <w:szCs w:val="18"/>
              </w:rPr>
            </w:pPr>
            <w:r>
              <w:rPr>
                <w:b/>
                <w:sz w:val="18"/>
                <w:szCs w:val="18"/>
              </w:rPr>
              <w:t>Runtime Behavior Patterns / Domain Logic</w:t>
            </w:r>
          </w:p>
        </w:tc>
        <w:tc>
          <w:tcPr>
            <w:tcW w:w="1275" w:type="dxa"/>
            <w:tcBorders>
              <w:top w:val="single" w:sz="8" w:space="0" w:color="999999"/>
              <w:left w:val="single" w:sz="8" w:space="0" w:color="999999"/>
              <w:bottom w:val="single" w:sz="8" w:space="0" w:color="999999"/>
              <w:right w:val="single" w:sz="8" w:space="0" w:color="999999"/>
            </w:tcBorders>
            <w:shd w:val="clear" w:color="auto" w:fill="CCCCCC"/>
            <w:tcMar>
              <w:top w:w="100" w:type="dxa"/>
              <w:left w:w="100" w:type="dxa"/>
              <w:bottom w:w="100" w:type="dxa"/>
              <w:right w:w="100" w:type="dxa"/>
            </w:tcMar>
          </w:tcPr>
          <w:p w14:paraId="741C8E95" w14:textId="77777777" w:rsidR="00B077F4" w:rsidRDefault="00B077F4">
            <w:pPr>
              <w:spacing w:line="240" w:lineRule="auto"/>
              <w:rPr>
                <w:sz w:val="18"/>
                <w:szCs w:val="18"/>
              </w:rPr>
            </w:pPr>
          </w:p>
        </w:tc>
        <w:tc>
          <w:tcPr>
            <w:tcW w:w="1725" w:type="dxa"/>
            <w:tcBorders>
              <w:top w:val="single" w:sz="8" w:space="0" w:color="999999"/>
              <w:left w:val="single" w:sz="8" w:space="0" w:color="999999"/>
              <w:bottom w:val="single" w:sz="8" w:space="0" w:color="999999"/>
              <w:right w:val="single" w:sz="8" w:space="0" w:color="999999"/>
            </w:tcBorders>
            <w:shd w:val="clear" w:color="auto" w:fill="CCCCCC"/>
            <w:tcMar>
              <w:top w:w="100" w:type="dxa"/>
              <w:left w:w="100" w:type="dxa"/>
              <w:bottom w:w="100" w:type="dxa"/>
              <w:right w:w="100" w:type="dxa"/>
            </w:tcMar>
          </w:tcPr>
          <w:p w14:paraId="0696EBFC" w14:textId="77777777" w:rsidR="00B077F4" w:rsidRDefault="00B077F4">
            <w:pPr>
              <w:spacing w:line="240" w:lineRule="auto"/>
              <w:rPr>
                <w:sz w:val="18"/>
                <w:szCs w:val="18"/>
              </w:rPr>
            </w:pPr>
          </w:p>
        </w:tc>
        <w:tc>
          <w:tcPr>
            <w:tcW w:w="3945" w:type="dxa"/>
            <w:tcBorders>
              <w:top w:val="single" w:sz="8" w:space="0" w:color="999999"/>
              <w:left w:val="single" w:sz="8" w:space="0" w:color="999999"/>
              <w:bottom w:val="single" w:sz="8" w:space="0" w:color="999999"/>
              <w:right w:val="single" w:sz="8" w:space="0" w:color="999999"/>
            </w:tcBorders>
            <w:shd w:val="clear" w:color="auto" w:fill="CCCCCC"/>
            <w:tcMar>
              <w:top w:w="100" w:type="dxa"/>
              <w:left w:w="100" w:type="dxa"/>
              <w:bottom w:w="100" w:type="dxa"/>
              <w:right w:w="100" w:type="dxa"/>
            </w:tcMar>
          </w:tcPr>
          <w:p w14:paraId="66E7CDC7" w14:textId="77777777" w:rsidR="00B077F4" w:rsidRDefault="00B077F4">
            <w:pPr>
              <w:spacing w:line="240" w:lineRule="auto"/>
              <w:rPr>
                <w:sz w:val="16"/>
                <w:szCs w:val="16"/>
              </w:rPr>
            </w:pPr>
          </w:p>
        </w:tc>
      </w:tr>
      <w:tr w:rsidR="00B077F4" w14:paraId="0E44485C" w14:textId="77777777">
        <w:tc>
          <w:tcPr>
            <w:tcW w:w="109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516859D" w14:textId="77777777" w:rsidR="00B077F4" w:rsidRDefault="00000000">
            <w:pPr>
              <w:pStyle w:val="Heading5"/>
              <w:spacing w:line="240" w:lineRule="auto"/>
            </w:pPr>
            <w:bookmarkStart w:id="41" w:name="_1nov2oh4seex" w:colFirst="0" w:colLast="0"/>
            <w:bookmarkEnd w:id="41"/>
            <w:r>
              <w:t>DL-1.1</w:t>
            </w:r>
          </w:p>
        </w:tc>
        <w:tc>
          <w:tcPr>
            <w:tcW w:w="187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C10A36A" w14:textId="77777777" w:rsidR="00B077F4" w:rsidRDefault="00000000">
            <w:pPr>
              <w:spacing w:line="240" w:lineRule="auto"/>
              <w:rPr>
                <w:sz w:val="18"/>
                <w:szCs w:val="18"/>
              </w:rPr>
            </w:pPr>
            <w:r>
              <w:rPr>
                <w:sz w:val="18"/>
                <w:szCs w:val="18"/>
              </w:rPr>
              <w:t>Environmental Lighting Control</w:t>
            </w:r>
          </w:p>
        </w:tc>
        <w:tc>
          <w:tcPr>
            <w:tcW w:w="127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559E901" w14:textId="77777777" w:rsidR="00B077F4" w:rsidRDefault="00000000">
            <w:pPr>
              <w:spacing w:line="240" w:lineRule="auto"/>
              <w:rPr>
                <w:sz w:val="18"/>
                <w:szCs w:val="18"/>
              </w:rPr>
            </w:pPr>
            <w:proofErr w:type="gramStart"/>
            <w:r>
              <w:rPr>
                <w:sz w:val="18"/>
                <w:szCs w:val="18"/>
              </w:rPr>
              <w:t>Environmental  Lighting</w:t>
            </w:r>
            <w:proofErr w:type="gramEnd"/>
            <w:r>
              <w:rPr>
                <w:sz w:val="18"/>
                <w:szCs w:val="18"/>
              </w:rPr>
              <w:t xml:space="preserve"> </w:t>
            </w:r>
          </w:p>
        </w:tc>
        <w:tc>
          <w:tcPr>
            <w:tcW w:w="172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454CC0DA" w14:textId="77777777" w:rsidR="00B077F4" w:rsidRDefault="00B077F4">
            <w:pPr>
              <w:spacing w:line="240" w:lineRule="auto"/>
              <w:rPr>
                <w:sz w:val="18"/>
                <w:szCs w:val="18"/>
              </w:rPr>
            </w:pPr>
          </w:p>
        </w:tc>
        <w:tc>
          <w:tcPr>
            <w:tcW w:w="394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C8F3DD8" w14:textId="77777777" w:rsidR="00B077F4" w:rsidRDefault="00000000">
            <w:pPr>
              <w:numPr>
                <w:ilvl w:val="0"/>
                <w:numId w:val="1"/>
              </w:numPr>
              <w:spacing w:line="240" w:lineRule="auto"/>
              <w:rPr>
                <w:sz w:val="18"/>
                <w:szCs w:val="18"/>
              </w:rPr>
            </w:pPr>
            <w:r>
              <w:rPr>
                <w:sz w:val="18"/>
                <w:szCs w:val="18"/>
              </w:rPr>
              <w:t>Identification and definition of environmental controls needed to provide for different lighting conditions</w:t>
            </w:r>
          </w:p>
        </w:tc>
      </w:tr>
      <w:tr w:rsidR="00B077F4" w14:paraId="079DC588" w14:textId="77777777">
        <w:tc>
          <w:tcPr>
            <w:tcW w:w="109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C98B06F" w14:textId="77777777" w:rsidR="00B077F4" w:rsidRDefault="00000000">
            <w:pPr>
              <w:pStyle w:val="Heading5"/>
              <w:spacing w:line="240" w:lineRule="auto"/>
            </w:pPr>
            <w:bookmarkStart w:id="42" w:name="_iwj9a04pzhcn" w:colFirst="0" w:colLast="0"/>
            <w:bookmarkEnd w:id="42"/>
            <w:r>
              <w:t>DL-1.2</w:t>
            </w:r>
          </w:p>
        </w:tc>
        <w:tc>
          <w:tcPr>
            <w:tcW w:w="187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8B58950" w14:textId="77777777" w:rsidR="00B077F4" w:rsidRDefault="00000000">
            <w:pPr>
              <w:spacing w:line="240" w:lineRule="auto"/>
              <w:rPr>
                <w:sz w:val="18"/>
                <w:szCs w:val="18"/>
              </w:rPr>
            </w:pPr>
            <w:r>
              <w:rPr>
                <w:sz w:val="18"/>
                <w:szCs w:val="18"/>
              </w:rPr>
              <w:t xml:space="preserve">Walkable </w:t>
            </w:r>
            <w:proofErr w:type="gramStart"/>
            <w:r>
              <w:rPr>
                <w:sz w:val="18"/>
                <w:szCs w:val="18"/>
              </w:rPr>
              <w:t>Surfaces ?</w:t>
            </w:r>
            <w:proofErr w:type="gramEnd"/>
          </w:p>
        </w:tc>
        <w:tc>
          <w:tcPr>
            <w:tcW w:w="127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76186A0" w14:textId="77777777" w:rsidR="00B077F4" w:rsidRDefault="00B077F4">
            <w:pPr>
              <w:spacing w:line="240" w:lineRule="auto"/>
              <w:rPr>
                <w:sz w:val="18"/>
                <w:szCs w:val="18"/>
              </w:rPr>
            </w:pPr>
          </w:p>
        </w:tc>
        <w:tc>
          <w:tcPr>
            <w:tcW w:w="172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3766351" w14:textId="77777777" w:rsidR="00B077F4" w:rsidRDefault="00B077F4">
            <w:pPr>
              <w:spacing w:line="240" w:lineRule="auto"/>
              <w:rPr>
                <w:sz w:val="18"/>
                <w:szCs w:val="18"/>
              </w:rPr>
            </w:pPr>
          </w:p>
        </w:tc>
        <w:tc>
          <w:tcPr>
            <w:tcW w:w="394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4FCD074C" w14:textId="77777777" w:rsidR="00B077F4" w:rsidRDefault="00B077F4">
            <w:pPr>
              <w:spacing w:line="240" w:lineRule="auto"/>
              <w:rPr>
                <w:sz w:val="18"/>
                <w:szCs w:val="18"/>
              </w:rPr>
            </w:pPr>
          </w:p>
        </w:tc>
      </w:tr>
      <w:tr w:rsidR="00B077F4" w14:paraId="5FD9C3D6" w14:textId="77777777">
        <w:tc>
          <w:tcPr>
            <w:tcW w:w="109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4AAF9A7E" w14:textId="77777777" w:rsidR="00B077F4" w:rsidRDefault="00000000">
            <w:pPr>
              <w:pStyle w:val="Heading5"/>
              <w:spacing w:line="240" w:lineRule="auto"/>
            </w:pPr>
            <w:bookmarkStart w:id="43" w:name="_aiuglzlkosoj" w:colFirst="0" w:colLast="0"/>
            <w:bookmarkEnd w:id="43"/>
            <w:r>
              <w:t>DL-1.3</w:t>
            </w:r>
          </w:p>
          <w:p w14:paraId="4DC6B46E" w14:textId="77777777" w:rsidR="00B077F4" w:rsidRDefault="00B077F4">
            <w:pPr>
              <w:spacing w:line="240" w:lineRule="auto"/>
              <w:rPr>
                <w:sz w:val="18"/>
                <w:szCs w:val="18"/>
              </w:rPr>
            </w:pPr>
          </w:p>
        </w:tc>
        <w:tc>
          <w:tcPr>
            <w:tcW w:w="187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B04C5F0" w14:textId="77777777" w:rsidR="00B077F4" w:rsidRDefault="00000000">
            <w:pPr>
              <w:spacing w:line="240" w:lineRule="auto"/>
              <w:rPr>
                <w:sz w:val="18"/>
                <w:szCs w:val="18"/>
              </w:rPr>
            </w:pPr>
            <w:r>
              <w:rPr>
                <w:sz w:val="18"/>
                <w:szCs w:val="18"/>
              </w:rPr>
              <w:t>Time of Day Emulation</w:t>
            </w:r>
          </w:p>
        </w:tc>
        <w:tc>
          <w:tcPr>
            <w:tcW w:w="127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12A6A31" w14:textId="77777777" w:rsidR="00B077F4" w:rsidRDefault="00000000">
            <w:pPr>
              <w:spacing w:line="240" w:lineRule="auto"/>
              <w:rPr>
                <w:sz w:val="18"/>
                <w:szCs w:val="18"/>
              </w:rPr>
            </w:pPr>
            <w:r>
              <w:rPr>
                <w:sz w:val="18"/>
                <w:szCs w:val="18"/>
              </w:rPr>
              <w:t>Time of Day State Annotations</w:t>
            </w:r>
          </w:p>
        </w:tc>
        <w:tc>
          <w:tcPr>
            <w:tcW w:w="172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338CA1F" w14:textId="77777777" w:rsidR="00B077F4" w:rsidRDefault="00000000">
            <w:pPr>
              <w:spacing w:line="240" w:lineRule="auto"/>
              <w:rPr>
                <w:sz w:val="18"/>
                <w:szCs w:val="18"/>
              </w:rPr>
            </w:pPr>
            <w:r>
              <w:rPr>
                <w:sz w:val="18"/>
                <w:szCs w:val="18"/>
              </w:rPr>
              <w:t>World Simulator</w:t>
            </w:r>
          </w:p>
        </w:tc>
        <w:tc>
          <w:tcPr>
            <w:tcW w:w="394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4AEC574" w14:textId="77777777" w:rsidR="00B077F4" w:rsidRDefault="00000000">
            <w:pPr>
              <w:numPr>
                <w:ilvl w:val="0"/>
                <w:numId w:val="1"/>
              </w:numPr>
              <w:spacing w:line="240" w:lineRule="auto"/>
              <w:rPr>
                <w:sz w:val="18"/>
                <w:szCs w:val="18"/>
              </w:rPr>
            </w:pPr>
            <w:r>
              <w:rPr>
                <w:sz w:val="18"/>
                <w:szCs w:val="18"/>
              </w:rPr>
              <w:t>Description of logic that dictates how time passes in the simulation and its impact on other runtime actors</w:t>
            </w:r>
          </w:p>
        </w:tc>
      </w:tr>
      <w:tr w:rsidR="00B077F4" w14:paraId="592780FD" w14:textId="77777777">
        <w:tc>
          <w:tcPr>
            <w:tcW w:w="109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403ADAA2" w14:textId="77777777" w:rsidR="00B077F4" w:rsidRDefault="00000000">
            <w:pPr>
              <w:pStyle w:val="Heading5"/>
              <w:spacing w:line="240" w:lineRule="auto"/>
            </w:pPr>
            <w:bookmarkStart w:id="44" w:name="_pqugpfskb" w:colFirst="0" w:colLast="0"/>
            <w:bookmarkEnd w:id="44"/>
            <w:r>
              <w:t>DL-1.4</w:t>
            </w:r>
          </w:p>
        </w:tc>
        <w:tc>
          <w:tcPr>
            <w:tcW w:w="187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CE2564A" w14:textId="77777777" w:rsidR="00B077F4" w:rsidRDefault="00000000">
            <w:pPr>
              <w:spacing w:line="240" w:lineRule="auto"/>
              <w:rPr>
                <w:sz w:val="18"/>
                <w:szCs w:val="18"/>
              </w:rPr>
            </w:pPr>
            <w:r>
              <w:rPr>
                <w:sz w:val="18"/>
                <w:szCs w:val="18"/>
              </w:rPr>
              <w:t>Traffic Signal State Visualization</w:t>
            </w:r>
          </w:p>
        </w:tc>
        <w:tc>
          <w:tcPr>
            <w:tcW w:w="127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2151BC5" w14:textId="77777777" w:rsidR="00B077F4" w:rsidRDefault="00000000">
            <w:pPr>
              <w:spacing w:line="240" w:lineRule="auto"/>
              <w:rPr>
                <w:sz w:val="18"/>
                <w:szCs w:val="18"/>
              </w:rPr>
            </w:pPr>
            <w:r>
              <w:rPr>
                <w:sz w:val="18"/>
                <w:szCs w:val="18"/>
              </w:rPr>
              <w:t>State Machine</w:t>
            </w:r>
          </w:p>
        </w:tc>
        <w:tc>
          <w:tcPr>
            <w:tcW w:w="172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ED70198" w14:textId="77777777" w:rsidR="00B077F4" w:rsidRDefault="00000000">
            <w:pPr>
              <w:spacing w:line="240" w:lineRule="auto"/>
              <w:rPr>
                <w:sz w:val="18"/>
                <w:szCs w:val="18"/>
              </w:rPr>
            </w:pPr>
            <w:r>
              <w:rPr>
                <w:sz w:val="18"/>
                <w:szCs w:val="18"/>
              </w:rPr>
              <w:t>World Simulator</w:t>
            </w:r>
          </w:p>
        </w:tc>
        <w:tc>
          <w:tcPr>
            <w:tcW w:w="394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9652ACC" w14:textId="77777777" w:rsidR="00B077F4" w:rsidRDefault="00000000">
            <w:pPr>
              <w:numPr>
                <w:ilvl w:val="0"/>
                <w:numId w:val="14"/>
              </w:numPr>
              <w:spacing w:line="240" w:lineRule="auto"/>
              <w:rPr>
                <w:sz w:val="18"/>
                <w:szCs w:val="18"/>
              </w:rPr>
            </w:pPr>
            <w:r>
              <w:rPr>
                <w:sz w:val="18"/>
                <w:szCs w:val="18"/>
              </w:rPr>
              <w:t>Definition of logic that drives the behavior of an illuminated signal to control traffic patterns</w:t>
            </w:r>
          </w:p>
        </w:tc>
      </w:tr>
      <w:tr w:rsidR="00B077F4" w14:paraId="28A5184E" w14:textId="77777777">
        <w:tc>
          <w:tcPr>
            <w:tcW w:w="1095" w:type="dxa"/>
            <w:tcBorders>
              <w:top w:val="single" w:sz="8" w:space="0" w:color="999999"/>
            </w:tcBorders>
            <w:tcMar>
              <w:top w:w="100" w:type="dxa"/>
              <w:left w:w="100" w:type="dxa"/>
              <w:bottom w:w="100" w:type="dxa"/>
              <w:right w:w="100" w:type="dxa"/>
            </w:tcMar>
          </w:tcPr>
          <w:p w14:paraId="5B8C628B" w14:textId="77777777" w:rsidR="00B077F4" w:rsidRDefault="00000000">
            <w:pPr>
              <w:pStyle w:val="Heading5"/>
              <w:spacing w:line="240" w:lineRule="auto"/>
            </w:pPr>
            <w:bookmarkStart w:id="45" w:name="_z9s65w3odkih" w:colFirst="0" w:colLast="0"/>
            <w:bookmarkEnd w:id="45"/>
            <w:r>
              <w:t>DL-1.5</w:t>
            </w:r>
          </w:p>
        </w:tc>
        <w:tc>
          <w:tcPr>
            <w:tcW w:w="1875" w:type="dxa"/>
            <w:tcBorders>
              <w:top w:val="single" w:sz="8" w:space="0" w:color="999999"/>
            </w:tcBorders>
            <w:tcMar>
              <w:top w:w="100" w:type="dxa"/>
              <w:left w:w="100" w:type="dxa"/>
              <w:bottom w:w="100" w:type="dxa"/>
              <w:right w:w="100" w:type="dxa"/>
            </w:tcMar>
          </w:tcPr>
          <w:p w14:paraId="33AD5945" w14:textId="77777777" w:rsidR="00B077F4" w:rsidRDefault="00000000">
            <w:pPr>
              <w:spacing w:line="240" w:lineRule="auto"/>
              <w:rPr>
                <w:sz w:val="18"/>
                <w:szCs w:val="18"/>
              </w:rPr>
            </w:pPr>
            <w:r>
              <w:rPr>
                <w:sz w:val="18"/>
                <w:szCs w:val="18"/>
              </w:rPr>
              <w:t>Human and Animal behaviors</w:t>
            </w:r>
          </w:p>
        </w:tc>
        <w:tc>
          <w:tcPr>
            <w:tcW w:w="1275" w:type="dxa"/>
            <w:tcBorders>
              <w:top w:val="single" w:sz="8" w:space="0" w:color="999999"/>
            </w:tcBorders>
            <w:tcMar>
              <w:top w:w="100" w:type="dxa"/>
              <w:left w:w="100" w:type="dxa"/>
              <w:bottom w:w="100" w:type="dxa"/>
              <w:right w:w="100" w:type="dxa"/>
            </w:tcMar>
          </w:tcPr>
          <w:p w14:paraId="1C467FB0" w14:textId="77777777" w:rsidR="00B077F4" w:rsidRDefault="00000000">
            <w:pPr>
              <w:spacing w:line="240" w:lineRule="auto"/>
              <w:rPr>
                <w:sz w:val="18"/>
                <w:szCs w:val="18"/>
              </w:rPr>
            </w:pPr>
            <w:r>
              <w:rPr>
                <w:sz w:val="18"/>
                <w:szCs w:val="18"/>
              </w:rPr>
              <w:t>Behaviors, Motion Clip Library</w:t>
            </w:r>
          </w:p>
        </w:tc>
        <w:tc>
          <w:tcPr>
            <w:tcW w:w="1725" w:type="dxa"/>
            <w:tcBorders>
              <w:top w:val="single" w:sz="8" w:space="0" w:color="999999"/>
            </w:tcBorders>
            <w:tcMar>
              <w:top w:w="100" w:type="dxa"/>
              <w:left w:w="100" w:type="dxa"/>
              <w:bottom w:w="100" w:type="dxa"/>
              <w:right w:w="100" w:type="dxa"/>
            </w:tcMar>
          </w:tcPr>
          <w:p w14:paraId="579D51B0" w14:textId="77777777" w:rsidR="00B077F4" w:rsidRDefault="00000000">
            <w:pPr>
              <w:spacing w:line="240" w:lineRule="auto"/>
              <w:rPr>
                <w:sz w:val="18"/>
                <w:szCs w:val="18"/>
              </w:rPr>
            </w:pPr>
            <w:r>
              <w:rPr>
                <w:sz w:val="18"/>
                <w:szCs w:val="18"/>
              </w:rPr>
              <w:t>World Simulator</w:t>
            </w:r>
          </w:p>
        </w:tc>
        <w:tc>
          <w:tcPr>
            <w:tcW w:w="3945" w:type="dxa"/>
            <w:tcBorders>
              <w:top w:val="single" w:sz="8" w:space="0" w:color="999999"/>
            </w:tcBorders>
            <w:tcMar>
              <w:top w:w="100" w:type="dxa"/>
              <w:left w:w="100" w:type="dxa"/>
              <w:bottom w:w="100" w:type="dxa"/>
              <w:right w:w="100" w:type="dxa"/>
            </w:tcMar>
          </w:tcPr>
          <w:p w14:paraId="4953A31B" w14:textId="77777777" w:rsidR="00B077F4" w:rsidRDefault="00000000">
            <w:pPr>
              <w:numPr>
                <w:ilvl w:val="0"/>
                <w:numId w:val="14"/>
              </w:numPr>
              <w:spacing w:line="240" w:lineRule="auto"/>
              <w:rPr>
                <w:sz w:val="18"/>
                <w:szCs w:val="18"/>
              </w:rPr>
            </w:pPr>
            <w:r>
              <w:rPr>
                <w:sz w:val="18"/>
                <w:szCs w:val="18"/>
              </w:rPr>
              <w:t>Definition of logic that drives the behavior of animals and humans and their interactions within other elements in a simulation</w:t>
            </w:r>
          </w:p>
        </w:tc>
      </w:tr>
      <w:tr w:rsidR="00B077F4" w14:paraId="12C42B80" w14:textId="77777777">
        <w:tc>
          <w:tcPr>
            <w:tcW w:w="1095" w:type="dxa"/>
            <w:tcBorders>
              <w:top w:val="single" w:sz="8" w:space="0" w:color="999999"/>
            </w:tcBorders>
            <w:tcMar>
              <w:top w:w="100" w:type="dxa"/>
              <w:left w:w="100" w:type="dxa"/>
              <w:bottom w:w="100" w:type="dxa"/>
              <w:right w:w="100" w:type="dxa"/>
            </w:tcMar>
          </w:tcPr>
          <w:p w14:paraId="60A2257A" w14:textId="77777777" w:rsidR="00B077F4" w:rsidRDefault="00000000">
            <w:pPr>
              <w:pStyle w:val="Heading5"/>
              <w:spacing w:line="240" w:lineRule="auto"/>
            </w:pPr>
            <w:bookmarkStart w:id="46" w:name="_xnxrco5rrdob" w:colFirst="0" w:colLast="0"/>
            <w:bookmarkEnd w:id="46"/>
            <w:r>
              <w:t>DL-1.6</w:t>
            </w:r>
          </w:p>
        </w:tc>
        <w:tc>
          <w:tcPr>
            <w:tcW w:w="1875" w:type="dxa"/>
            <w:tcBorders>
              <w:top w:val="single" w:sz="8" w:space="0" w:color="999999"/>
            </w:tcBorders>
            <w:tcMar>
              <w:top w:w="100" w:type="dxa"/>
              <w:left w:w="100" w:type="dxa"/>
              <w:bottom w:w="100" w:type="dxa"/>
              <w:right w:w="100" w:type="dxa"/>
            </w:tcMar>
          </w:tcPr>
          <w:p w14:paraId="47849B8D" w14:textId="77777777" w:rsidR="00B077F4" w:rsidRDefault="00000000">
            <w:pPr>
              <w:spacing w:line="240" w:lineRule="auto"/>
              <w:rPr>
                <w:sz w:val="18"/>
                <w:szCs w:val="18"/>
              </w:rPr>
            </w:pPr>
            <w:r>
              <w:rPr>
                <w:sz w:val="18"/>
                <w:szCs w:val="18"/>
              </w:rPr>
              <w:t>Conveyor System Control</w:t>
            </w:r>
          </w:p>
        </w:tc>
        <w:tc>
          <w:tcPr>
            <w:tcW w:w="1275" w:type="dxa"/>
            <w:tcBorders>
              <w:top w:val="single" w:sz="8" w:space="0" w:color="999999"/>
            </w:tcBorders>
            <w:tcMar>
              <w:top w:w="100" w:type="dxa"/>
              <w:left w:w="100" w:type="dxa"/>
              <w:bottom w:w="100" w:type="dxa"/>
              <w:right w:w="100" w:type="dxa"/>
            </w:tcMar>
          </w:tcPr>
          <w:p w14:paraId="45504F15" w14:textId="77777777" w:rsidR="00B077F4" w:rsidRDefault="00000000">
            <w:pPr>
              <w:spacing w:line="240" w:lineRule="auto"/>
              <w:rPr>
                <w:sz w:val="18"/>
                <w:szCs w:val="18"/>
              </w:rPr>
            </w:pPr>
            <w:r>
              <w:rPr>
                <w:sz w:val="18"/>
                <w:szCs w:val="18"/>
              </w:rPr>
              <w:t>Conveying Behaviors</w:t>
            </w:r>
          </w:p>
        </w:tc>
        <w:tc>
          <w:tcPr>
            <w:tcW w:w="1725" w:type="dxa"/>
            <w:tcBorders>
              <w:top w:val="single" w:sz="8" w:space="0" w:color="999999"/>
            </w:tcBorders>
            <w:tcMar>
              <w:top w:w="100" w:type="dxa"/>
              <w:left w:w="100" w:type="dxa"/>
              <w:bottom w:w="100" w:type="dxa"/>
              <w:right w:w="100" w:type="dxa"/>
            </w:tcMar>
          </w:tcPr>
          <w:p w14:paraId="34F6B0D2" w14:textId="77777777" w:rsidR="00B077F4" w:rsidRDefault="00000000">
            <w:pPr>
              <w:spacing w:line="240" w:lineRule="auto"/>
              <w:rPr>
                <w:sz w:val="18"/>
                <w:szCs w:val="18"/>
              </w:rPr>
            </w:pPr>
            <w:r>
              <w:rPr>
                <w:sz w:val="18"/>
                <w:szCs w:val="18"/>
              </w:rPr>
              <w:t>Conveyor Belt Controller</w:t>
            </w:r>
          </w:p>
        </w:tc>
        <w:tc>
          <w:tcPr>
            <w:tcW w:w="3945" w:type="dxa"/>
            <w:tcBorders>
              <w:top w:val="single" w:sz="8" w:space="0" w:color="999999"/>
            </w:tcBorders>
            <w:tcMar>
              <w:top w:w="100" w:type="dxa"/>
              <w:left w:w="100" w:type="dxa"/>
              <w:bottom w:w="100" w:type="dxa"/>
              <w:right w:w="100" w:type="dxa"/>
            </w:tcMar>
          </w:tcPr>
          <w:p w14:paraId="76EA3A1C" w14:textId="77777777" w:rsidR="00B077F4" w:rsidRDefault="00000000">
            <w:pPr>
              <w:numPr>
                <w:ilvl w:val="0"/>
                <w:numId w:val="1"/>
              </w:numPr>
              <w:spacing w:line="240" w:lineRule="auto"/>
              <w:rPr>
                <w:sz w:val="18"/>
                <w:szCs w:val="18"/>
              </w:rPr>
            </w:pPr>
            <w:r>
              <w:rPr>
                <w:sz w:val="18"/>
                <w:szCs w:val="18"/>
              </w:rPr>
              <w:t xml:space="preserve">Definition of controls needed to animate a </w:t>
            </w:r>
            <w:proofErr w:type="spellStart"/>
            <w:r>
              <w:rPr>
                <w:sz w:val="18"/>
                <w:szCs w:val="18"/>
              </w:rPr>
              <w:t>converyor</w:t>
            </w:r>
            <w:proofErr w:type="spellEnd"/>
            <w:r>
              <w:rPr>
                <w:sz w:val="18"/>
                <w:szCs w:val="18"/>
              </w:rPr>
              <w:t xml:space="preserve"> belt and emit associated forces into the simulated world</w:t>
            </w:r>
          </w:p>
        </w:tc>
      </w:tr>
      <w:tr w:rsidR="00B077F4" w14:paraId="27E8C540" w14:textId="77777777">
        <w:tc>
          <w:tcPr>
            <w:tcW w:w="1095" w:type="dxa"/>
            <w:tcBorders>
              <w:top w:val="single" w:sz="8" w:space="0" w:color="999999"/>
            </w:tcBorders>
            <w:shd w:val="clear" w:color="auto" w:fill="CCCCCC"/>
            <w:tcMar>
              <w:top w:w="100" w:type="dxa"/>
              <w:left w:w="100" w:type="dxa"/>
              <w:bottom w:w="100" w:type="dxa"/>
              <w:right w:w="100" w:type="dxa"/>
            </w:tcMar>
          </w:tcPr>
          <w:p w14:paraId="0AC59390" w14:textId="77777777" w:rsidR="00B077F4" w:rsidRDefault="00000000">
            <w:pPr>
              <w:spacing w:line="240" w:lineRule="auto"/>
              <w:rPr>
                <w:sz w:val="18"/>
                <w:szCs w:val="18"/>
              </w:rPr>
            </w:pPr>
            <w:bookmarkStart w:id="47" w:name="kix.6e2toxcgigvx" w:colFirst="0" w:colLast="0"/>
            <w:bookmarkEnd w:id="47"/>
            <w:r>
              <w:rPr>
                <w:sz w:val="18"/>
                <w:szCs w:val="18"/>
              </w:rPr>
              <w:t>VW-1</w:t>
            </w:r>
          </w:p>
        </w:tc>
        <w:tc>
          <w:tcPr>
            <w:tcW w:w="1875" w:type="dxa"/>
            <w:tcBorders>
              <w:top w:val="single" w:sz="8" w:space="0" w:color="999999"/>
            </w:tcBorders>
            <w:shd w:val="clear" w:color="auto" w:fill="CCCCCC"/>
            <w:tcMar>
              <w:top w:w="100" w:type="dxa"/>
              <w:left w:w="100" w:type="dxa"/>
              <w:bottom w:w="100" w:type="dxa"/>
              <w:right w:w="100" w:type="dxa"/>
            </w:tcMar>
          </w:tcPr>
          <w:p w14:paraId="58BAA86B" w14:textId="77777777" w:rsidR="00B077F4" w:rsidRDefault="00000000">
            <w:pPr>
              <w:spacing w:line="240" w:lineRule="auto"/>
              <w:rPr>
                <w:b/>
                <w:sz w:val="18"/>
                <w:szCs w:val="18"/>
              </w:rPr>
            </w:pPr>
            <w:r>
              <w:rPr>
                <w:b/>
                <w:sz w:val="18"/>
                <w:szCs w:val="18"/>
              </w:rPr>
              <w:t>Virtual World Actors</w:t>
            </w:r>
          </w:p>
        </w:tc>
        <w:tc>
          <w:tcPr>
            <w:tcW w:w="1275" w:type="dxa"/>
            <w:tcBorders>
              <w:top w:val="single" w:sz="8" w:space="0" w:color="999999"/>
            </w:tcBorders>
            <w:shd w:val="clear" w:color="auto" w:fill="CCCCCC"/>
            <w:tcMar>
              <w:top w:w="100" w:type="dxa"/>
              <w:left w:w="100" w:type="dxa"/>
              <w:bottom w:w="100" w:type="dxa"/>
              <w:right w:w="100" w:type="dxa"/>
            </w:tcMar>
          </w:tcPr>
          <w:p w14:paraId="0BDBF80D" w14:textId="77777777" w:rsidR="00B077F4" w:rsidRDefault="00B077F4">
            <w:pPr>
              <w:spacing w:line="240" w:lineRule="auto"/>
              <w:rPr>
                <w:sz w:val="18"/>
                <w:szCs w:val="18"/>
              </w:rPr>
            </w:pPr>
          </w:p>
        </w:tc>
        <w:tc>
          <w:tcPr>
            <w:tcW w:w="1725" w:type="dxa"/>
            <w:tcBorders>
              <w:top w:val="single" w:sz="8" w:space="0" w:color="999999"/>
            </w:tcBorders>
            <w:shd w:val="clear" w:color="auto" w:fill="CCCCCC"/>
            <w:tcMar>
              <w:top w:w="100" w:type="dxa"/>
              <w:left w:w="100" w:type="dxa"/>
              <w:bottom w:w="100" w:type="dxa"/>
              <w:right w:w="100" w:type="dxa"/>
            </w:tcMar>
          </w:tcPr>
          <w:p w14:paraId="10C7C2C6" w14:textId="77777777" w:rsidR="00B077F4" w:rsidRDefault="00B077F4">
            <w:pPr>
              <w:spacing w:line="240" w:lineRule="auto"/>
              <w:rPr>
                <w:sz w:val="18"/>
                <w:szCs w:val="18"/>
              </w:rPr>
            </w:pPr>
          </w:p>
        </w:tc>
        <w:tc>
          <w:tcPr>
            <w:tcW w:w="3945" w:type="dxa"/>
            <w:tcBorders>
              <w:top w:val="single" w:sz="8" w:space="0" w:color="999999"/>
            </w:tcBorders>
            <w:shd w:val="clear" w:color="auto" w:fill="CCCCCC"/>
            <w:tcMar>
              <w:top w:w="100" w:type="dxa"/>
              <w:left w:w="100" w:type="dxa"/>
              <w:bottom w:w="100" w:type="dxa"/>
              <w:right w:w="100" w:type="dxa"/>
            </w:tcMar>
          </w:tcPr>
          <w:p w14:paraId="5A87D44F" w14:textId="77777777" w:rsidR="00B077F4" w:rsidRDefault="00B077F4">
            <w:pPr>
              <w:spacing w:line="240" w:lineRule="auto"/>
              <w:rPr>
                <w:sz w:val="18"/>
                <w:szCs w:val="18"/>
              </w:rPr>
            </w:pPr>
          </w:p>
        </w:tc>
      </w:tr>
      <w:tr w:rsidR="00B077F4" w14:paraId="34B184C8" w14:textId="77777777">
        <w:tc>
          <w:tcPr>
            <w:tcW w:w="1095" w:type="dxa"/>
            <w:tcMar>
              <w:top w:w="100" w:type="dxa"/>
              <w:left w:w="100" w:type="dxa"/>
              <w:bottom w:w="100" w:type="dxa"/>
              <w:right w:w="100" w:type="dxa"/>
            </w:tcMar>
          </w:tcPr>
          <w:p w14:paraId="27E3E6F7" w14:textId="77777777" w:rsidR="00B077F4" w:rsidRDefault="00000000">
            <w:pPr>
              <w:pStyle w:val="Heading5"/>
              <w:spacing w:line="240" w:lineRule="auto"/>
            </w:pPr>
            <w:bookmarkStart w:id="48" w:name="_wvrdd8j24pkk" w:colFirst="0" w:colLast="0"/>
            <w:bookmarkEnd w:id="48"/>
            <w:r>
              <w:lastRenderedPageBreak/>
              <w:t>VW-1.1</w:t>
            </w:r>
          </w:p>
        </w:tc>
        <w:tc>
          <w:tcPr>
            <w:tcW w:w="1875" w:type="dxa"/>
            <w:tcMar>
              <w:top w:w="100" w:type="dxa"/>
              <w:left w:w="100" w:type="dxa"/>
              <w:bottom w:w="100" w:type="dxa"/>
              <w:right w:w="100" w:type="dxa"/>
            </w:tcMar>
          </w:tcPr>
          <w:p w14:paraId="6D206CD7" w14:textId="77777777" w:rsidR="00B077F4" w:rsidRDefault="00000000">
            <w:pPr>
              <w:spacing w:line="240" w:lineRule="auto"/>
              <w:rPr>
                <w:sz w:val="18"/>
                <w:szCs w:val="18"/>
              </w:rPr>
            </w:pPr>
            <w:r>
              <w:rPr>
                <w:sz w:val="18"/>
                <w:szCs w:val="18"/>
              </w:rPr>
              <w:t>Humans and Animals - Posing and movement</w:t>
            </w:r>
          </w:p>
        </w:tc>
        <w:tc>
          <w:tcPr>
            <w:tcW w:w="1275" w:type="dxa"/>
            <w:tcMar>
              <w:top w:w="100" w:type="dxa"/>
              <w:left w:w="100" w:type="dxa"/>
              <w:bottom w:w="100" w:type="dxa"/>
              <w:right w:w="100" w:type="dxa"/>
            </w:tcMar>
          </w:tcPr>
          <w:p w14:paraId="0FFC6F84" w14:textId="77777777" w:rsidR="00B077F4" w:rsidRDefault="00000000">
            <w:pPr>
              <w:spacing w:line="240" w:lineRule="auto"/>
              <w:rPr>
                <w:sz w:val="18"/>
                <w:szCs w:val="18"/>
              </w:rPr>
            </w:pPr>
            <w:r>
              <w:rPr>
                <w:sz w:val="18"/>
                <w:szCs w:val="18"/>
              </w:rPr>
              <w:t xml:space="preserve">Skeletons, </w:t>
            </w:r>
            <w:proofErr w:type="spellStart"/>
            <w:r>
              <w:rPr>
                <w:sz w:val="18"/>
                <w:szCs w:val="18"/>
              </w:rPr>
              <w:t>Blendshapes</w:t>
            </w:r>
            <w:proofErr w:type="spellEnd"/>
          </w:p>
        </w:tc>
        <w:tc>
          <w:tcPr>
            <w:tcW w:w="1725" w:type="dxa"/>
            <w:tcMar>
              <w:top w:w="100" w:type="dxa"/>
              <w:left w:w="100" w:type="dxa"/>
              <w:bottom w:w="100" w:type="dxa"/>
              <w:right w:w="100" w:type="dxa"/>
            </w:tcMar>
          </w:tcPr>
          <w:p w14:paraId="624ED4B9" w14:textId="77777777" w:rsidR="00B077F4" w:rsidRDefault="00000000">
            <w:pPr>
              <w:spacing w:line="240" w:lineRule="auto"/>
              <w:rPr>
                <w:sz w:val="18"/>
                <w:szCs w:val="18"/>
              </w:rPr>
            </w:pPr>
            <w:r>
              <w:rPr>
                <w:sz w:val="18"/>
                <w:szCs w:val="18"/>
              </w:rPr>
              <w:t>Animation Runtime</w:t>
            </w:r>
          </w:p>
        </w:tc>
        <w:tc>
          <w:tcPr>
            <w:tcW w:w="3945" w:type="dxa"/>
            <w:tcMar>
              <w:top w:w="100" w:type="dxa"/>
              <w:left w:w="100" w:type="dxa"/>
              <w:bottom w:w="100" w:type="dxa"/>
              <w:right w:w="100" w:type="dxa"/>
            </w:tcMar>
          </w:tcPr>
          <w:p w14:paraId="054398C6" w14:textId="77777777" w:rsidR="00B077F4" w:rsidRDefault="00000000">
            <w:pPr>
              <w:numPr>
                <w:ilvl w:val="0"/>
                <w:numId w:val="8"/>
              </w:numPr>
              <w:spacing w:line="240" w:lineRule="auto"/>
              <w:rPr>
                <w:sz w:val="18"/>
                <w:szCs w:val="18"/>
              </w:rPr>
            </w:pPr>
            <w:r>
              <w:rPr>
                <w:sz w:val="18"/>
                <w:szCs w:val="18"/>
              </w:rPr>
              <w:t xml:space="preserve">Definition of skeletons and </w:t>
            </w:r>
            <w:proofErr w:type="spellStart"/>
            <w:proofErr w:type="gramStart"/>
            <w:r>
              <w:rPr>
                <w:sz w:val="18"/>
                <w:szCs w:val="18"/>
              </w:rPr>
              <w:t>blendshapes</w:t>
            </w:r>
            <w:proofErr w:type="spellEnd"/>
            <w:proofErr w:type="gramEnd"/>
          </w:p>
          <w:p w14:paraId="0D48960F" w14:textId="77777777" w:rsidR="00B077F4" w:rsidRDefault="00000000">
            <w:pPr>
              <w:numPr>
                <w:ilvl w:val="0"/>
                <w:numId w:val="8"/>
              </w:numPr>
              <w:spacing w:line="240" w:lineRule="auto"/>
              <w:rPr>
                <w:sz w:val="18"/>
                <w:szCs w:val="18"/>
              </w:rPr>
            </w:pPr>
            <w:r>
              <w:rPr>
                <w:sz w:val="18"/>
                <w:szCs w:val="18"/>
              </w:rPr>
              <w:t xml:space="preserve">Motion can be applied via animation of the skeleton and the </w:t>
            </w:r>
            <w:proofErr w:type="spellStart"/>
            <w:r>
              <w:rPr>
                <w:sz w:val="18"/>
                <w:szCs w:val="18"/>
              </w:rPr>
              <w:t>blendshapes</w:t>
            </w:r>
            <w:proofErr w:type="spellEnd"/>
          </w:p>
        </w:tc>
      </w:tr>
      <w:tr w:rsidR="00B077F4" w14:paraId="0D119479" w14:textId="77777777">
        <w:tc>
          <w:tcPr>
            <w:tcW w:w="1095" w:type="dxa"/>
            <w:tcMar>
              <w:top w:w="100" w:type="dxa"/>
              <w:left w:w="100" w:type="dxa"/>
              <w:bottom w:w="100" w:type="dxa"/>
              <w:right w:w="100" w:type="dxa"/>
            </w:tcMar>
          </w:tcPr>
          <w:p w14:paraId="193FC380" w14:textId="77777777" w:rsidR="00B077F4" w:rsidRDefault="00000000">
            <w:pPr>
              <w:pStyle w:val="Heading5"/>
              <w:spacing w:line="240" w:lineRule="auto"/>
            </w:pPr>
            <w:r>
              <w:t>VW-1.2</w:t>
            </w:r>
          </w:p>
        </w:tc>
        <w:tc>
          <w:tcPr>
            <w:tcW w:w="1875" w:type="dxa"/>
            <w:tcMar>
              <w:top w:w="100" w:type="dxa"/>
              <w:left w:w="100" w:type="dxa"/>
              <w:bottom w:w="100" w:type="dxa"/>
              <w:right w:w="100" w:type="dxa"/>
            </w:tcMar>
          </w:tcPr>
          <w:p w14:paraId="3E3BCCFB" w14:textId="77777777" w:rsidR="00B077F4" w:rsidRDefault="00000000">
            <w:pPr>
              <w:spacing w:line="240" w:lineRule="auto"/>
              <w:rPr>
                <w:sz w:val="18"/>
                <w:szCs w:val="18"/>
              </w:rPr>
            </w:pPr>
            <w:r>
              <w:rPr>
                <w:sz w:val="18"/>
                <w:szCs w:val="18"/>
              </w:rPr>
              <w:t>Vehicle actors</w:t>
            </w:r>
          </w:p>
        </w:tc>
        <w:tc>
          <w:tcPr>
            <w:tcW w:w="1275" w:type="dxa"/>
            <w:tcMar>
              <w:top w:w="100" w:type="dxa"/>
              <w:left w:w="100" w:type="dxa"/>
              <w:bottom w:w="100" w:type="dxa"/>
              <w:right w:w="100" w:type="dxa"/>
            </w:tcMar>
          </w:tcPr>
          <w:p w14:paraId="17339DF7" w14:textId="77777777" w:rsidR="00B077F4" w:rsidRDefault="00000000">
            <w:pPr>
              <w:spacing w:line="240" w:lineRule="auto"/>
              <w:rPr>
                <w:sz w:val="18"/>
                <w:szCs w:val="18"/>
              </w:rPr>
            </w:pPr>
            <w:r>
              <w:rPr>
                <w:sz w:val="18"/>
                <w:szCs w:val="18"/>
              </w:rPr>
              <w:t>Vehicle Component Annotations, Transforms + Pivots</w:t>
            </w:r>
          </w:p>
        </w:tc>
        <w:tc>
          <w:tcPr>
            <w:tcW w:w="1725" w:type="dxa"/>
            <w:tcMar>
              <w:top w:w="100" w:type="dxa"/>
              <w:left w:w="100" w:type="dxa"/>
              <w:bottom w:w="100" w:type="dxa"/>
              <w:right w:w="100" w:type="dxa"/>
            </w:tcMar>
          </w:tcPr>
          <w:p w14:paraId="323FCBF9" w14:textId="77777777" w:rsidR="00B077F4" w:rsidRDefault="00000000">
            <w:pPr>
              <w:spacing w:line="240" w:lineRule="auto"/>
              <w:rPr>
                <w:sz w:val="18"/>
                <w:szCs w:val="18"/>
              </w:rPr>
            </w:pPr>
            <w:r>
              <w:rPr>
                <w:sz w:val="18"/>
                <w:szCs w:val="18"/>
              </w:rPr>
              <w:t xml:space="preserve">Vehicle Physics Rig / Vehicle Simulator </w:t>
            </w:r>
          </w:p>
        </w:tc>
        <w:tc>
          <w:tcPr>
            <w:tcW w:w="3945" w:type="dxa"/>
            <w:tcMar>
              <w:top w:w="100" w:type="dxa"/>
              <w:left w:w="100" w:type="dxa"/>
              <w:bottom w:w="100" w:type="dxa"/>
              <w:right w:w="100" w:type="dxa"/>
            </w:tcMar>
          </w:tcPr>
          <w:p w14:paraId="5480CE9F" w14:textId="77777777" w:rsidR="00B077F4" w:rsidRDefault="00000000">
            <w:pPr>
              <w:numPr>
                <w:ilvl w:val="0"/>
                <w:numId w:val="8"/>
              </w:numPr>
              <w:spacing w:line="240" w:lineRule="auto"/>
              <w:rPr>
                <w:sz w:val="18"/>
                <w:szCs w:val="18"/>
              </w:rPr>
            </w:pPr>
            <w:r>
              <w:rPr>
                <w:sz w:val="18"/>
                <w:szCs w:val="18"/>
              </w:rPr>
              <w:t xml:space="preserve">Definition of attributes within multi-wheel vehicles to allow for creation of rigs, to support </w:t>
            </w:r>
            <w:proofErr w:type="spellStart"/>
            <w:r>
              <w:rPr>
                <w:sz w:val="18"/>
                <w:szCs w:val="18"/>
              </w:rPr>
              <w:t>behaviours</w:t>
            </w:r>
            <w:proofErr w:type="spellEnd"/>
          </w:p>
          <w:p w14:paraId="6C838852" w14:textId="77777777" w:rsidR="00B077F4" w:rsidRDefault="00000000">
            <w:pPr>
              <w:numPr>
                <w:ilvl w:val="1"/>
                <w:numId w:val="8"/>
              </w:numPr>
              <w:spacing w:line="240" w:lineRule="auto"/>
              <w:rPr>
                <w:sz w:val="18"/>
                <w:szCs w:val="18"/>
              </w:rPr>
            </w:pPr>
            <w:r>
              <w:rPr>
                <w:sz w:val="18"/>
                <w:szCs w:val="18"/>
              </w:rPr>
              <w:t>Suspension, articulation of doors, lighting</w:t>
            </w:r>
          </w:p>
        </w:tc>
      </w:tr>
      <w:tr w:rsidR="00B077F4" w14:paraId="0445C5B3" w14:textId="77777777">
        <w:tc>
          <w:tcPr>
            <w:tcW w:w="1095" w:type="dxa"/>
            <w:tcMar>
              <w:top w:w="100" w:type="dxa"/>
              <w:left w:w="100" w:type="dxa"/>
              <w:bottom w:w="100" w:type="dxa"/>
              <w:right w:w="100" w:type="dxa"/>
            </w:tcMar>
          </w:tcPr>
          <w:p w14:paraId="7679A1F9" w14:textId="77777777" w:rsidR="00B077F4" w:rsidRDefault="00000000">
            <w:pPr>
              <w:pStyle w:val="Heading5"/>
              <w:spacing w:line="240" w:lineRule="auto"/>
            </w:pPr>
            <w:bookmarkStart w:id="49" w:name="_s1ioca104d25" w:colFirst="0" w:colLast="0"/>
            <w:bookmarkEnd w:id="49"/>
            <w:r>
              <w:t>VW-1.3</w:t>
            </w:r>
          </w:p>
        </w:tc>
        <w:tc>
          <w:tcPr>
            <w:tcW w:w="1875" w:type="dxa"/>
            <w:tcMar>
              <w:top w:w="100" w:type="dxa"/>
              <w:left w:w="100" w:type="dxa"/>
              <w:bottom w:w="100" w:type="dxa"/>
              <w:right w:w="100" w:type="dxa"/>
            </w:tcMar>
          </w:tcPr>
          <w:p w14:paraId="3347BA41" w14:textId="77777777" w:rsidR="00B077F4" w:rsidRDefault="00000000">
            <w:pPr>
              <w:spacing w:line="240" w:lineRule="auto"/>
              <w:rPr>
                <w:sz w:val="18"/>
                <w:szCs w:val="18"/>
              </w:rPr>
            </w:pPr>
            <w:r>
              <w:rPr>
                <w:sz w:val="18"/>
                <w:szCs w:val="18"/>
              </w:rPr>
              <w:t>Robot actors</w:t>
            </w:r>
          </w:p>
        </w:tc>
        <w:tc>
          <w:tcPr>
            <w:tcW w:w="1275" w:type="dxa"/>
            <w:tcMar>
              <w:top w:w="100" w:type="dxa"/>
              <w:left w:w="100" w:type="dxa"/>
              <w:bottom w:w="100" w:type="dxa"/>
              <w:right w:w="100" w:type="dxa"/>
            </w:tcMar>
          </w:tcPr>
          <w:p w14:paraId="61C11F8F" w14:textId="77777777" w:rsidR="00B077F4" w:rsidRDefault="00000000">
            <w:pPr>
              <w:spacing w:line="240" w:lineRule="auto"/>
              <w:rPr>
                <w:sz w:val="18"/>
                <w:szCs w:val="18"/>
              </w:rPr>
            </w:pPr>
            <w:r>
              <w:rPr>
                <w:sz w:val="18"/>
                <w:szCs w:val="18"/>
              </w:rPr>
              <w:t>Hierarchy and construction</w:t>
            </w:r>
          </w:p>
        </w:tc>
        <w:tc>
          <w:tcPr>
            <w:tcW w:w="1725" w:type="dxa"/>
            <w:tcMar>
              <w:top w:w="100" w:type="dxa"/>
              <w:left w:w="100" w:type="dxa"/>
              <w:bottom w:w="100" w:type="dxa"/>
              <w:right w:w="100" w:type="dxa"/>
            </w:tcMar>
          </w:tcPr>
          <w:p w14:paraId="48E4A9E2" w14:textId="77777777" w:rsidR="00B077F4" w:rsidRDefault="00000000">
            <w:pPr>
              <w:spacing w:line="240" w:lineRule="auto"/>
              <w:rPr>
                <w:sz w:val="18"/>
                <w:szCs w:val="18"/>
              </w:rPr>
            </w:pPr>
            <w:r>
              <w:rPr>
                <w:sz w:val="18"/>
                <w:szCs w:val="18"/>
              </w:rPr>
              <w:t>Robotic Physics Rig / simulation of grippers</w:t>
            </w:r>
          </w:p>
        </w:tc>
        <w:tc>
          <w:tcPr>
            <w:tcW w:w="3945" w:type="dxa"/>
            <w:tcMar>
              <w:top w:w="100" w:type="dxa"/>
              <w:left w:w="100" w:type="dxa"/>
              <w:bottom w:w="100" w:type="dxa"/>
              <w:right w:w="100" w:type="dxa"/>
            </w:tcMar>
          </w:tcPr>
          <w:p w14:paraId="07562363" w14:textId="77777777" w:rsidR="00B077F4" w:rsidRDefault="00000000">
            <w:pPr>
              <w:numPr>
                <w:ilvl w:val="0"/>
                <w:numId w:val="16"/>
              </w:numPr>
              <w:spacing w:line="240" w:lineRule="auto"/>
              <w:rPr>
                <w:sz w:val="18"/>
                <w:szCs w:val="18"/>
              </w:rPr>
            </w:pPr>
            <w:r>
              <w:rPr>
                <w:sz w:val="18"/>
                <w:szCs w:val="18"/>
              </w:rPr>
              <w:t>Definition of attributes within a robotic mechanism (robotic arms, AMRs, humanoids) to allow for creation of rigs to support industrial simulation behaviors</w:t>
            </w:r>
          </w:p>
          <w:p w14:paraId="0E98501B" w14:textId="77777777" w:rsidR="00B077F4" w:rsidRDefault="00000000">
            <w:pPr>
              <w:numPr>
                <w:ilvl w:val="1"/>
                <w:numId w:val="16"/>
              </w:numPr>
              <w:spacing w:line="240" w:lineRule="auto"/>
              <w:rPr>
                <w:sz w:val="18"/>
                <w:szCs w:val="18"/>
              </w:rPr>
            </w:pPr>
            <w:r>
              <w:rPr>
                <w:sz w:val="18"/>
                <w:szCs w:val="18"/>
              </w:rPr>
              <w:t>Grippers</w:t>
            </w:r>
            <w:r>
              <w:rPr>
                <w:sz w:val="18"/>
                <w:szCs w:val="18"/>
              </w:rPr>
              <w:tab/>
            </w:r>
            <w:r>
              <w:rPr>
                <w:sz w:val="18"/>
                <w:szCs w:val="18"/>
              </w:rPr>
              <w:tab/>
            </w:r>
          </w:p>
        </w:tc>
      </w:tr>
    </w:tbl>
    <w:p w14:paraId="03BE05C0" w14:textId="77777777" w:rsidR="00B077F4" w:rsidRDefault="00B077F4">
      <w:pPr>
        <w:pStyle w:val="Heading3"/>
        <w:ind w:left="0"/>
      </w:pPr>
      <w:bookmarkStart w:id="50" w:name="_g9fozoaceaad" w:colFirst="0" w:colLast="0"/>
      <w:bookmarkEnd w:id="50"/>
    </w:p>
    <w:sectPr w:rsidR="00B077F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1BF95E" w14:textId="77777777" w:rsidR="00235B02" w:rsidRDefault="00235B02" w:rsidP="00AB29C5">
      <w:pPr>
        <w:spacing w:line="240" w:lineRule="auto"/>
      </w:pPr>
      <w:r>
        <w:separator/>
      </w:r>
    </w:p>
  </w:endnote>
  <w:endnote w:type="continuationSeparator" w:id="0">
    <w:p w14:paraId="388B7533" w14:textId="77777777" w:rsidR="00235B02" w:rsidRDefault="00235B02" w:rsidP="00AB29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09B0B2C-DB56-4D5B-A012-D9413249A30E}"/>
    <w:embedBold r:id="rId2" w:fontKey="{FD9F67D1-B9A1-41F0-88D4-2B0192B78FAF}"/>
  </w:font>
  <w:font w:name="NVIDIA Sans">
    <w:panose1 w:val="020B0503020203020204"/>
    <w:charset w:val="00"/>
    <w:family w:val="swiss"/>
    <w:pitch w:val="variable"/>
    <w:sig w:usb0="A000026F" w:usb1="4000004A" w:usb2="00000008" w:usb3="00000000" w:csb0="00000097" w:csb1="00000000"/>
    <w:embedRegular r:id="rId3" w:fontKey="{1733C888-30EF-4765-9F1D-8F8B5C67D0FB}"/>
    <w:embedBold r:id="rId4" w:fontKey="{AF7B95AF-E814-4917-955E-FC8F9AB322D4}"/>
  </w:font>
  <w:font w:name="Cambria">
    <w:panose1 w:val="02040503050406030204"/>
    <w:charset w:val="00"/>
    <w:family w:val="roman"/>
    <w:pitch w:val="variable"/>
    <w:sig w:usb0="E00006FF" w:usb1="420024FF" w:usb2="02000000" w:usb3="00000000" w:csb0="0000019F" w:csb1="00000000"/>
    <w:embedRegular r:id="rId5" w:fontKey="{CD67252D-D95F-491A-9291-D1646FEB24D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DCAEB" w14:textId="77777777" w:rsidR="00235B02" w:rsidRDefault="00235B02" w:rsidP="00AB29C5">
      <w:pPr>
        <w:spacing w:line="240" w:lineRule="auto"/>
      </w:pPr>
      <w:r>
        <w:separator/>
      </w:r>
    </w:p>
  </w:footnote>
  <w:footnote w:type="continuationSeparator" w:id="0">
    <w:p w14:paraId="0D2DD05E" w14:textId="77777777" w:rsidR="00235B02" w:rsidRDefault="00235B02" w:rsidP="00AB29C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2072A"/>
    <w:multiLevelType w:val="multilevel"/>
    <w:tmpl w:val="1C9CDB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A87242"/>
    <w:multiLevelType w:val="multilevel"/>
    <w:tmpl w:val="5D727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421792"/>
    <w:multiLevelType w:val="multilevel"/>
    <w:tmpl w:val="CA0CB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9448F9"/>
    <w:multiLevelType w:val="multilevel"/>
    <w:tmpl w:val="7D7EB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3A20231"/>
    <w:multiLevelType w:val="multilevel"/>
    <w:tmpl w:val="63FC19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66A511E"/>
    <w:multiLevelType w:val="multilevel"/>
    <w:tmpl w:val="3FAACC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E2A1575"/>
    <w:multiLevelType w:val="multilevel"/>
    <w:tmpl w:val="DABE5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0AA038A"/>
    <w:multiLevelType w:val="multilevel"/>
    <w:tmpl w:val="0C767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46E6D21"/>
    <w:multiLevelType w:val="multilevel"/>
    <w:tmpl w:val="D4BA6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8CF7539"/>
    <w:multiLevelType w:val="multilevel"/>
    <w:tmpl w:val="DC5AF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BA95AF7"/>
    <w:multiLevelType w:val="multilevel"/>
    <w:tmpl w:val="0B8E8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0B5003D"/>
    <w:multiLevelType w:val="multilevel"/>
    <w:tmpl w:val="900EE8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6193E42"/>
    <w:multiLevelType w:val="multilevel"/>
    <w:tmpl w:val="3DAED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BDC4B7A"/>
    <w:multiLevelType w:val="multilevel"/>
    <w:tmpl w:val="7EA63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C4A4844"/>
    <w:multiLevelType w:val="multilevel"/>
    <w:tmpl w:val="5ADCFF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CB003EF"/>
    <w:multiLevelType w:val="multilevel"/>
    <w:tmpl w:val="0E1A5B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20A74DB"/>
    <w:multiLevelType w:val="multilevel"/>
    <w:tmpl w:val="91DC2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26A3F80"/>
    <w:multiLevelType w:val="multilevel"/>
    <w:tmpl w:val="8938C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4EF7FC6"/>
    <w:multiLevelType w:val="multilevel"/>
    <w:tmpl w:val="3F26F0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2D232F7"/>
    <w:multiLevelType w:val="multilevel"/>
    <w:tmpl w:val="B8D65A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4E421BA"/>
    <w:multiLevelType w:val="multilevel"/>
    <w:tmpl w:val="40627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A600F9E"/>
    <w:multiLevelType w:val="multilevel"/>
    <w:tmpl w:val="C914B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A9C10CA"/>
    <w:multiLevelType w:val="multilevel"/>
    <w:tmpl w:val="7E1A52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C8E1C9C"/>
    <w:multiLevelType w:val="multilevel"/>
    <w:tmpl w:val="73983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02122790">
    <w:abstractNumId w:val="21"/>
  </w:num>
  <w:num w:numId="2" w16cid:durableId="1584291525">
    <w:abstractNumId w:val="10"/>
  </w:num>
  <w:num w:numId="3" w16cid:durableId="843712579">
    <w:abstractNumId w:val="22"/>
  </w:num>
  <w:num w:numId="4" w16cid:durableId="1926567070">
    <w:abstractNumId w:val="15"/>
  </w:num>
  <w:num w:numId="5" w16cid:durableId="2066022457">
    <w:abstractNumId w:val="7"/>
  </w:num>
  <w:num w:numId="6" w16cid:durableId="98305171">
    <w:abstractNumId w:val="9"/>
  </w:num>
  <w:num w:numId="7" w16cid:durableId="1325861146">
    <w:abstractNumId w:val="3"/>
  </w:num>
  <w:num w:numId="8" w16cid:durableId="276497659">
    <w:abstractNumId w:val="4"/>
  </w:num>
  <w:num w:numId="9" w16cid:durableId="1093820798">
    <w:abstractNumId w:val="13"/>
  </w:num>
  <w:num w:numId="10" w16cid:durableId="1417630710">
    <w:abstractNumId w:val="23"/>
  </w:num>
  <w:num w:numId="11" w16cid:durableId="224226852">
    <w:abstractNumId w:val="17"/>
  </w:num>
  <w:num w:numId="12" w16cid:durableId="306514821">
    <w:abstractNumId w:val="5"/>
  </w:num>
  <w:num w:numId="13" w16cid:durableId="282544100">
    <w:abstractNumId w:val="11"/>
  </w:num>
  <w:num w:numId="14" w16cid:durableId="1051029422">
    <w:abstractNumId w:val="16"/>
  </w:num>
  <w:num w:numId="15" w16cid:durableId="1242062670">
    <w:abstractNumId w:val="12"/>
  </w:num>
  <w:num w:numId="16" w16cid:durableId="1035469479">
    <w:abstractNumId w:val="1"/>
  </w:num>
  <w:num w:numId="17" w16cid:durableId="1397237890">
    <w:abstractNumId w:val="2"/>
  </w:num>
  <w:num w:numId="18" w16cid:durableId="2005085092">
    <w:abstractNumId w:val="0"/>
  </w:num>
  <w:num w:numId="19" w16cid:durableId="114563094">
    <w:abstractNumId w:val="20"/>
  </w:num>
  <w:num w:numId="20" w16cid:durableId="212809125">
    <w:abstractNumId w:val="6"/>
  </w:num>
  <w:num w:numId="21" w16cid:durableId="967516554">
    <w:abstractNumId w:val="18"/>
  </w:num>
  <w:num w:numId="22" w16cid:durableId="1821799284">
    <w:abstractNumId w:val="19"/>
  </w:num>
  <w:num w:numId="23" w16cid:durableId="1561211656">
    <w:abstractNumId w:val="14"/>
  </w:num>
  <w:num w:numId="24" w16cid:durableId="62443325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7F4"/>
    <w:rsid w:val="00235B02"/>
    <w:rsid w:val="00AB29C5"/>
    <w:rsid w:val="00B077F4"/>
    <w:rsid w:val="00E657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9C8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line="240" w:lineRule="auto"/>
      <w:ind w:left="432"/>
      <w:outlineLvl w:val="0"/>
    </w:pPr>
    <w:rPr>
      <w:rFonts w:ascii="Calibri" w:eastAsia="Calibri" w:hAnsi="Calibri" w:cs="Calibri"/>
      <w:color w:val="76B900"/>
      <w:sz w:val="36"/>
      <w:szCs w:val="36"/>
    </w:rPr>
  </w:style>
  <w:style w:type="paragraph" w:styleId="Heading2">
    <w:name w:val="heading 2"/>
    <w:basedOn w:val="Normal"/>
    <w:next w:val="Normal"/>
    <w:uiPriority w:val="9"/>
    <w:unhideWhenUsed/>
    <w:qFormat/>
    <w:pPr>
      <w:keepNext/>
      <w:keepLines/>
      <w:spacing w:before="240" w:after="120" w:line="240" w:lineRule="auto"/>
      <w:ind w:left="576"/>
      <w:outlineLvl w:val="1"/>
    </w:pPr>
    <w:rPr>
      <w:rFonts w:ascii="Calibri" w:eastAsia="Calibri" w:hAnsi="Calibri" w:cs="Calibri"/>
      <w:color w:val="76B900"/>
      <w:sz w:val="32"/>
      <w:szCs w:val="32"/>
    </w:rPr>
  </w:style>
  <w:style w:type="paragraph" w:styleId="Heading3">
    <w:name w:val="heading 3"/>
    <w:basedOn w:val="Normal"/>
    <w:next w:val="Normal"/>
    <w:uiPriority w:val="9"/>
    <w:unhideWhenUsed/>
    <w:qFormat/>
    <w:pPr>
      <w:keepNext/>
      <w:keepLines/>
      <w:spacing w:before="320" w:after="80"/>
      <w:ind w:left="720"/>
      <w:outlineLvl w:val="2"/>
    </w:pPr>
    <w:rPr>
      <w:rFonts w:ascii="Calibri" w:eastAsia="Calibri" w:hAnsi="Calibri" w:cs="Calibri"/>
      <w:color w:val="76B900"/>
      <w:sz w:val="28"/>
      <w:szCs w:val="28"/>
    </w:rPr>
  </w:style>
  <w:style w:type="paragraph" w:styleId="Heading4">
    <w:name w:val="heading 4"/>
    <w:basedOn w:val="Normal"/>
    <w:next w:val="Normal"/>
    <w:uiPriority w:val="9"/>
    <w:unhideWhenUsed/>
    <w:qFormat/>
    <w:pPr>
      <w:keepNext/>
      <w:keepLines/>
      <w:spacing w:before="36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left w:w="115" w:type="dxa"/>
        <w:right w:w="115" w:type="dxa"/>
      </w:tblCellMar>
    </w:tblPr>
    <w:tcPr>
      <w:vAlign w:val="center"/>
    </w:tcPr>
    <w:tblStylePr w:type="firstRow">
      <w:rPr>
        <w:b/>
      </w:rPr>
      <w:tblPr/>
      <w:tcPr>
        <w:shd w:val="clear" w:color="auto" w:fill="CDCDCD"/>
      </w:tcPr>
    </w:tblStylePr>
  </w:style>
  <w:style w:type="table" w:customStyle="1" w:styleId="a0">
    <w:basedOn w:val="TableNormal"/>
    <w:pPr>
      <w:spacing w:line="240" w:lineRule="auto"/>
    </w:pPr>
    <w:tblPr>
      <w:tblStyleRowBandSize w:val="1"/>
      <w:tblStyleColBandSize w:val="1"/>
      <w:tblCellMar>
        <w:left w:w="115" w:type="dxa"/>
        <w:right w:w="115" w:type="dxa"/>
      </w:tblCellMar>
    </w:tblPr>
    <w:tcPr>
      <w:vAlign w:val="center"/>
    </w:tcPr>
    <w:tblStylePr w:type="firstRow">
      <w:rPr>
        <w:b/>
      </w:rPr>
      <w:tblPr/>
      <w:tcPr>
        <w:shd w:val="clear" w:color="auto" w:fill="CDCDCD"/>
      </w:tcPr>
    </w:tblStylePr>
  </w:style>
  <w:style w:type="table" w:customStyle="1" w:styleId="a1">
    <w:basedOn w:val="TableNormal"/>
    <w:pPr>
      <w:spacing w:line="240" w:lineRule="auto"/>
    </w:pPr>
    <w:tblPr>
      <w:tblStyleRowBandSize w:val="1"/>
      <w:tblStyleColBandSize w:val="1"/>
      <w:tblCellMar>
        <w:left w:w="115" w:type="dxa"/>
        <w:right w:w="115" w:type="dxa"/>
      </w:tblCellMar>
    </w:tblPr>
    <w:tcPr>
      <w:vAlign w:val="center"/>
    </w:tcPr>
    <w:tblStylePr w:type="firstRow">
      <w:rPr>
        <w:b/>
      </w:rPr>
      <w:tblPr/>
      <w:tcPr>
        <w:shd w:val="clear" w:color="auto" w:fill="CDCDCD"/>
      </w:tcPr>
    </w:tblStylePr>
  </w:style>
  <w:style w:type="table" w:customStyle="1" w:styleId="a2">
    <w:basedOn w:val="TableNormal"/>
    <w:pPr>
      <w:spacing w:line="240" w:lineRule="auto"/>
    </w:pPr>
    <w:tblPr>
      <w:tblStyleRowBandSize w:val="1"/>
      <w:tblStyleColBandSize w:val="1"/>
      <w:tblCellMar>
        <w:left w:w="115" w:type="dxa"/>
        <w:right w:w="115" w:type="dxa"/>
      </w:tblCellMar>
    </w:tblPr>
    <w:tcPr>
      <w:vAlign w:val="center"/>
    </w:tcPr>
    <w:tblStylePr w:type="firstRow">
      <w:rPr>
        <w:b/>
      </w:rPr>
      <w:tblPr/>
      <w:tcPr>
        <w:shd w:val="clear" w:color="auto" w:fill="CDCDCD"/>
      </w:tcPr>
    </w:tblStyle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B29C5"/>
    <w:pPr>
      <w:tabs>
        <w:tab w:val="center" w:pos="4680"/>
        <w:tab w:val="right" w:pos="9360"/>
      </w:tabs>
      <w:spacing w:line="240" w:lineRule="auto"/>
    </w:pPr>
  </w:style>
  <w:style w:type="character" w:customStyle="1" w:styleId="HeaderChar">
    <w:name w:val="Header Char"/>
    <w:basedOn w:val="DefaultParagraphFont"/>
    <w:link w:val="Header"/>
    <w:uiPriority w:val="99"/>
    <w:rsid w:val="00AB29C5"/>
  </w:style>
  <w:style w:type="paragraph" w:styleId="Footer">
    <w:name w:val="footer"/>
    <w:basedOn w:val="Normal"/>
    <w:link w:val="FooterChar"/>
    <w:uiPriority w:val="99"/>
    <w:unhideWhenUsed/>
    <w:rsid w:val="00AB29C5"/>
    <w:pPr>
      <w:tabs>
        <w:tab w:val="center" w:pos="4680"/>
        <w:tab w:val="right" w:pos="9360"/>
      </w:tabs>
      <w:spacing w:line="240" w:lineRule="auto"/>
    </w:pPr>
  </w:style>
  <w:style w:type="character" w:customStyle="1" w:styleId="FooterChar">
    <w:name w:val="Footer Char"/>
    <w:basedOn w:val="DefaultParagraphFont"/>
    <w:link w:val="Footer"/>
    <w:uiPriority w:val="99"/>
    <w:rsid w:val="00AB29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1545</Words>
  <Characters>8810</Characters>
  <Application>Microsoft Office Word</Application>
  <DocSecurity>0</DocSecurity>
  <Lines>73</Lines>
  <Paragraphs>20</Paragraphs>
  <ScaleCrop>false</ScaleCrop>
  <Company/>
  <LinksUpToDate>false</LinksUpToDate>
  <CharactersWithSpaces>10335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2025-05-01T01:01:00Z</dcterms:created>
  <dcterms:modified xsi:type="dcterms:W3CDTF">2025-05-01T01:02:00Z</dcterms:modified>
</cp:coreProperties>
</file>